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BF90E" w14:textId="11CA0B64" w:rsidR="00B011F7" w:rsidRDefault="00B011F7" w:rsidP="005B0AEE">
      <w:pPr>
        <w:rPr>
          <w:i w:val="0"/>
          <w:sz w:val="24"/>
          <w:szCs w:val="24"/>
          <w:lang w:val="it-IT"/>
        </w:rPr>
      </w:pPr>
    </w:p>
    <w:p w14:paraId="1B802444" w14:textId="77777777" w:rsidR="00577E2C" w:rsidRPr="000563AB" w:rsidRDefault="00577E2C" w:rsidP="005B0AEE">
      <w:pPr>
        <w:rPr>
          <w:i w:val="0"/>
          <w:sz w:val="24"/>
          <w:szCs w:val="24"/>
          <w:lang w:val="it-IT"/>
        </w:rPr>
      </w:pPr>
    </w:p>
    <w:p w14:paraId="2A98691E" w14:textId="396EA2BB" w:rsidR="00996629" w:rsidRPr="000563AB" w:rsidRDefault="00B37093" w:rsidP="00B011F7">
      <w:pPr>
        <w:ind w:left="360" w:firstLine="720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  <w:lang w:val="it-IT"/>
        </w:rPr>
        <w:t xml:space="preserve">Publications: </w:t>
      </w:r>
    </w:p>
    <w:p w14:paraId="340564CA" w14:textId="77777777" w:rsidR="00A129F5" w:rsidRPr="000563AB" w:rsidRDefault="00A129F5" w:rsidP="00A129F5">
      <w:pPr>
        <w:rPr>
          <w:i w:val="0"/>
          <w:sz w:val="24"/>
          <w:szCs w:val="24"/>
        </w:rPr>
      </w:pPr>
    </w:p>
    <w:p w14:paraId="4DF85866" w14:textId="77777777" w:rsidR="00A129F5" w:rsidRPr="000563AB" w:rsidRDefault="00A129F5" w:rsidP="00A129F5">
      <w:pPr>
        <w:rPr>
          <w:i w:val="0"/>
          <w:sz w:val="24"/>
          <w:szCs w:val="24"/>
        </w:rPr>
      </w:pPr>
    </w:p>
    <w:p w14:paraId="590704C5" w14:textId="32D07E8D" w:rsidR="00A129F5" w:rsidRPr="000563AB" w:rsidRDefault="00784DBA" w:rsidP="004F437C">
      <w:pPr>
        <w:pStyle w:val="ListParagraph"/>
        <w:numPr>
          <w:ilvl w:val="0"/>
          <w:numId w:val="11"/>
        </w:numPr>
        <w:rPr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Books</w:t>
      </w:r>
      <w:r w:rsidR="00E03E9F">
        <w:rPr>
          <w:b/>
          <w:i w:val="0"/>
          <w:sz w:val="24"/>
          <w:szCs w:val="24"/>
        </w:rPr>
        <w:t xml:space="preserve">: </w:t>
      </w:r>
    </w:p>
    <w:p w14:paraId="7D4EDB1F" w14:textId="2CE7CC50" w:rsidR="00A129F5" w:rsidRPr="000563AB" w:rsidRDefault="00A129F5" w:rsidP="00A129F5">
      <w:pPr>
        <w:pStyle w:val="TableParagraph"/>
        <w:numPr>
          <w:ilvl w:val="0"/>
          <w:numId w:val="3"/>
        </w:numPr>
        <w:tabs>
          <w:tab w:val="left" w:pos="212"/>
        </w:tabs>
        <w:spacing w:before="1"/>
        <w:ind w:right="62"/>
        <w:rPr>
          <w:sz w:val="24"/>
          <w:szCs w:val="24"/>
        </w:rPr>
      </w:pPr>
      <w:proofErr w:type="spellStart"/>
      <w:r w:rsidRPr="000563AB">
        <w:rPr>
          <w:i/>
          <w:sz w:val="24"/>
          <w:szCs w:val="24"/>
        </w:rPr>
        <w:t>Affirming</w:t>
      </w:r>
      <w:proofErr w:type="spellEnd"/>
      <w:r w:rsidRPr="000563AB">
        <w:rPr>
          <w:i/>
          <w:sz w:val="24"/>
          <w:szCs w:val="24"/>
        </w:rPr>
        <w:t xml:space="preserve"> </w:t>
      </w:r>
      <w:proofErr w:type="spellStart"/>
      <w:r w:rsidRPr="000563AB">
        <w:rPr>
          <w:i/>
          <w:sz w:val="24"/>
          <w:szCs w:val="24"/>
        </w:rPr>
        <w:t>Identity</w:t>
      </w:r>
      <w:proofErr w:type="spellEnd"/>
      <w:r w:rsidRPr="000563AB">
        <w:rPr>
          <w:i/>
          <w:sz w:val="24"/>
          <w:szCs w:val="24"/>
        </w:rPr>
        <w:t xml:space="preserve">. The Romanian </w:t>
      </w:r>
      <w:proofErr w:type="spellStart"/>
      <w:r w:rsidRPr="000563AB">
        <w:rPr>
          <w:i/>
          <w:sz w:val="24"/>
          <w:szCs w:val="24"/>
        </w:rPr>
        <w:t>Greek-Catholic</w:t>
      </w:r>
      <w:proofErr w:type="spellEnd"/>
      <w:r w:rsidRPr="000563AB">
        <w:rPr>
          <w:i/>
          <w:sz w:val="24"/>
          <w:szCs w:val="24"/>
        </w:rPr>
        <w:t xml:space="preserve"> Church at </w:t>
      </w:r>
      <w:proofErr w:type="spellStart"/>
      <w:r w:rsidRPr="000563AB">
        <w:rPr>
          <w:i/>
          <w:sz w:val="24"/>
          <w:szCs w:val="24"/>
        </w:rPr>
        <w:t>the</w:t>
      </w:r>
      <w:proofErr w:type="spellEnd"/>
      <w:r w:rsidRPr="000563AB">
        <w:rPr>
          <w:i/>
          <w:spacing w:val="25"/>
          <w:sz w:val="24"/>
          <w:szCs w:val="24"/>
        </w:rPr>
        <w:t xml:space="preserve"> </w:t>
      </w:r>
      <w:r w:rsidRPr="000563AB">
        <w:rPr>
          <w:i/>
          <w:sz w:val="24"/>
          <w:szCs w:val="24"/>
        </w:rPr>
        <w:t xml:space="preserve">Time of </w:t>
      </w:r>
      <w:proofErr w:type="spellStart"/>
      <w:r w:rsidRPr="000563AB">
        <w:rPr>
          <w:i/>
          <w:sz w:val="24"/>
          <w:szCs w:val="24"/>
        </w:rPr>
        <w:t>the</w:t>
      </w:r>
      <w:proofErr w:type="spellEnd"/>
      <w:r w:rsidRPr="000563AB">
        <w:rPr>
          <w:i/>
          <w:sz w:val="24"/>
          <w:szCs w:val="24"/>
        </w:rPr>
        <w:t xml:space="preserve"> </w:t>
      </w:r>
      <w:proofErr w:type="spellStart"/>
      <w:r w:rsidRPr="000563AB">
        <w:rPr>
          <w:i/>
          <w:sz w:val="24"/>
          <w:szCs w:val="24"/>
        </w:rPr>
        <w:t>First</w:t>
      </w:r>
      <w:proofErr w:type="spellEnd"/>
      <w:r w:rsidRPr="000563AB">
        <w:rPr>
          <w:i/>
          <w:sz w:val="24"/>
          <w:szCs w:val="24"/>
        </w:rPr>
        <w:t xml:space="preserve"> Vatican</w:t>
      </w:r>
      <w:r w:rsidRPr="000563AB">
        <w:rPr>
          <w:i/>
          <w:spacing w:val="40"/>
          <w:sz w:val="24"/>
          <w:szCs w:val="24"/>
        </w:rPr>
        <w:t xml:space="preserve"> </w:t>
      </w:r>
      <w:r w:rsidRPr="000563AB">
        <w:rPr>
          <w:i/>
          <w:sz w:val="24"/>
          <w:szCs w:val="24"/>
        </w:rPr>
        <w:t>Council,</w:t>
      </w:r>
      <w:r w:rsidRPr="000563AB">
        <w:rPr>
          <w:i/>
          <w:spacing w:val="40"/>
          <w:sz w:val="24"/>
          <w:szCs w:val="24"/>
        </w:rPr>
        <w:t xml:space="preserve"> </w:t>
      </w:r>
      <w:r w:rsidR="0063587E" w:rsidRPr="000563AB">
        <w:rPr>
          <w:spacing w:val="40"/>
          <w:sz w:val="24"/>
          <w:szCs w:val="24"/>
        </w:rPr>
        <w:t>(</w:t>
      </w:r>
      <w:r w:rsidRPr="000563AB">
        <w:rPr>
          <w:sz w:val="24"/>
          <w:szCs w:val="24"/>
        </w:rPr>
        <w:t xml:space="preserve">Vita e </w:t>
      </w:r>
      <w:proofErr w:type="spellStart"/>
      <w:r w:rsidRPr="000563AB">
        <w:rPr>
          <w:sz w:val="24"/>
          <w:szCs w:val="24"/>
        </w:rPr>
        <w:t>Pensiero</w:t>
      </w:r>
      <w:proofErr w:type="spellEnd"/>
      <w:r w:rsidRPr="000563AB">
        <w:rPr>
          <w:sz w:val="24"/>
          <w:szCs w:val="24"/>
        </w:rPr>
        <w:t>, Milano, 2013</w:t>
      </w:r>
      <w:r w:rsidR="00AC2D03" w:rsidRPr="000563AB">
        <w:rPr>
          <w:sz w:val="24"/>
          <w:szCs w:val="24"/>
        </w:rPr>
        <w:t>)</w:t>
      </w:r>
      <w:r w:rsidRPr="000563AB">
        <w:rPr>
          <w:sz w:val="24"/>
          <w:szCs w:val="24"/>
        </w:rPr>
        <w:t>, 442 p.</w:t>
      </w:r>
      <w:r w:rsidR="00BC0433" w:rsidRPr="000563AB">
        <w:rPr>
          <w:sz w:val="24"/>
          <w:szCs w:val="24"/>
        </w:rPr>
        <w:t xml:space="preserve"> ISBN </w:t>
      </w:r>
      <w:r w:rsidR="009A0AF2" w:rsidRPr="000563AB">
        <w:rPr>
          <w:sz w:val="24"/>
          <w:szCs w:val="24"/>
        </w:rPr>
        <w:t>978-88-343-2651-0</w:t>
      </w:r>
    </w:p>
    <w:p w14:paraId="55392122" w14:textId="09DCCFE5" w:rsidR="00A129F5" w:rsidRPr="000563AB" w:rsidRDefault="00A129F5" w:rsidP="00A129F5">
      <w:pPr>
        <w:pStyle w:val="TableParagraph"/>
        <w:numPr>
          <w:ilvl w:val="0"/>
          <w:numId w:val="3"/>
        </w:numPr>
        <w:tabs>
          <w:tab w:val="left" w:pos="212"/>
        </w:tabs>
        <w:ind w:right="397"/>
        <w:rPr>
          <w:sz w:val="24"/>
          <w:szCs w:val="24"/>
        </w:rPr>
      </w:pPr>
      <w:r w:rsidRPr="000563AB">
        <w:rPr>
          <w:i/>
          <w:sz w:val="24"/>
          <w:szCs w:val="24"/>
        </w:rPr>
        <w:t>O</w:t>
      </w:r>
      <w:r w:rsidRPr="000563AB">
        <w:rPr>
          <w:i/>
          <w:spacing w:val="-3"/>
          <w:sz w:val="24"/>
          <w:szCs w:val="24"/>
        </w:rPr>
        <w:t xml:space="preserve"> </w:t>
      </w:r>
      <w:r w:rsidRPr="000563AB">
        <w:rPr>
          <w:i/>
          <w:sz w:val="24"/>
          <w:szCs w:val="24"/>
        </w:rPr>
        <w:t xml:space="preserve">Episcopie </w:t>
      </w:r>
      <w:proofErr w:type="spellStart"/>
      <w:r w:rsidRPr="000563AB">
        <w:rPr>
          <w:rFonts w:eastAsia="Calibri"/>
          <w:i/>
          <w:sz w:val="24"/>
          <w:szCs w:val="24"/>
        </w:rPr>
        <w:t>ş</w:t>
      </w:r>
      <w:r w:rsidRPr="000563AB">
        <w:rPr>
          <w:i/>
          <w:sz w:val="24"/>
          <w:szCs w:val="24"/>
        </w:rPr>
        <w:t>i</w:t>
      </w:r>
      <w:proofErr w:type="spellEnd"/>
      <w:r w:rsidRPr="000563AB">
        <w:rPr>
          <w:i/>
          <w:spacing w:val="-4"/>
          <w:sz w:val="24"/>
          <w:szCs w:val="24"/>
        </w:rPr>
        <w:t xml:space="preserve"> </w:t>
      </w:r>
      <w:r w:rsidRPr="000563AB">
        <w:rPr>
          <w:i/>
          <w:sz w:val="24"/>
          <w:szCs w:val="24"/>
        </w:rPr>
        <w:t>un</w:t>
      </w:r>
      <w:r w:rsidRPr="000563AB">
        <w:rPr>
          <w:i/>
          <w:spacing w:val="-6"/>
          <w:sz w:val="24"/>
          <w:szCs w:val="24"/>
        </w:rPr>
        <w:t xml:space="preserve"> </w:t>
      </w:r>
      <w:r w:rsidRPr="000563AB">
        <w:rPr>
          <w:i/>
          <w:sz w:val="24"/>
          <w:szCs w:val="24"/>
        </w:rPr>
        <w:t>Ierarh.</w:t>
      </w:r>
      <w:r w:rsidRPr="000563AB">
        <w:rPr>
          <w:i/>
          <w:spacing w:val="-3"/>
          <w:sz w:val="24"/>
          <w:szCs w:val="24"/>
        </w:rPr>
        <w:t xml:space="preserve"> </w:t>
      </w:r>
      <w:r w:rsidR="00AC2D03" w:rsidRPr="000563AB">
        <w:rPr>
          <w:i/>
          <w:sz w:val="24"/>
          <w:szCs w:val="24"/>
        </w:rPr>
        <w:t>Înfiin</w:t>
      </w:r>
      <w:r w:rsidR="00AC2D03" w:rsidRPr="000563AB">
        <w:rPr>
          <w:rFonts w:eastAsia="Calibri"/>
          <w:i/>
          <w:sz w:val="24"/>
          <w:szCs w:val="24"/>
        </w:rPr>
        <w:t>ț</w:t>
      </w:r>
      <w:r w:rsidR="00AC2D03" w:rsidRPr="000563AB">
        <w:rPr>
          <w:i/>
          <w:sz w:val="24"/>
          <w:szCs w:val="24"/>
        </w:rPr>
        <w:t>area</w:t>
      </w:r>
      <w:r w:rsidRPr="000563AB">
        <w:rPr>
          <w:i/>
          <w:spacing w:val="-5"/>
          <w:sz w:val="24"/>
          <w:szCs w:val="24"/>
        </w:rPr>
        <w:t xml:space="preserve"> </w:t>
      </w:r>
      <w:r w:rsidR="00AC2D03" w:rsidRPr="000563AB">
        <w:rPr>
          <w:rFonts w:eastAsia="Calibri"/>
          <w:i/>
          <w:sz w:val="24"/>
          <w:szCs w:val="24"/>
        </w:rPr>
        <w:t>ș</w:t>
      </w:r>
      <w:r w:rsidR="00AC2D03" w:rsidRPr="000563AB">
        <w:rPr>
          <w:i/>
          <w:sz w:val="24"/>
          <w:szCs w:val="24"/>
        </w:rPr>
        <w:t>i</w:t>
      </w:r>
      <w:r w:rsidRPr="000563AB">
        <w:rPr>
          <w:i/>
          <w:spacing w:val="-9"/>
          <w:sz w:val="24"/>
          <w:szCs w:val="24"/>
        </w:rPr>
        <w:t xml:space="preserve"> </w:t>
      </w:r>
      <w:r w:rsidRPr="000563AB">
        <w:rPr>
          <w:i/>
          <w:sz w:val="24"/>
          <w:szCs w:val="24"/>
        </w:rPr>
        <w:t>organizarea</w:t>
      </w:r>
      <w:r w:rsidRPr="000563AB">
        <w:rPr>
          <w:i/>
          <w:spacing w:val="-6"/>
          <w:sz w:val="24"/>
          <w:szCs w:val="24"/>
        </w:rPr>
        <w:t xml:space="preserve"> </w:t>
      </w:r>
      <w:r w:rsidRPr="000563AB">
        <w:rPr>
          <w:i/>
          <w:sz w:val="24"/>
          <w:szCs w:val="24"/>
        </w:rPr>
        <w:t>Eparhiei</w:t>
      </w:r>
      <w:r w:rsidRPr="000563AB">
        <w:rPr>
          <w:i/>
          <w:spacing w:val="-9"/>
          <w:sz w:val="24"/>
          <w:szCs w:val="24"/>
        </w:rPr>
        <w:t xml:space="preserve"> </w:t>
      </w:r>
      <w:r w:rsidRPr="000563AB">
        <w:rPr>
          <w:i/>
          <w:sz w:val="24"/>
          <w:szCs w:val="24"/>
        </w:rPr>
        <w:t>greco-catolice</w:t>
      </w:r>
      <w:r w:rsidRPr="000563AB">
        <w:rPr>
          <w:i/>
          <w:spacing w:val="-4"/>
          <w:sz w:val="24"/>
          <w:szCs w:val="24"/>
        </w:rPr>
        <w:t xml:space="preserve"> </w:t>
      </w:r>
      <w:r w:rsidRPr="000563AB">
        <w:rPr>
          <w:i/>
          <w:sz w:val="24"/>
          <w:szCs w:val="24"/>
        </w:rPr>
        <w:t>de</w:t>
      </w:r>
      <w:r w:rsidRPr="000563AB">
        <w:rPr>
          <w:i/>
          <w:spacing w:val="-4"/>
          <w:sz w:val="24"/>
          <w:szCs w:val="24"/>
        </w:rPr>
        <w:t xml:space="preserve"> </w:t>
      </w:r>
      <w:r w:rsidRPr="000563AB">
        <w:rPr>
          <w:i/>
          <w:sz w:val="24"/>
          <w:szCs w:val="24"/>
        </w:rPr>
        <w:t>Gherla</w:t>
      </w:r>
      <w:r w:rsidRPr="000563AB">
        <w:rPr>
          <w:i/>
          <w:spacing w:val="-10"/>
          <w:sz w:val="24"/>
          <w:szCs w:val="24"/>
        </w:rPr>
        <w:t xml:space="preserve"> </w:t>
      </w:r>
      <w:r w:rsidRPr="000563AB">
        <w:rPr>
          <w:i/>
          <w:sz w:val="24"/>
          <w:szCs w:val="24"/>
        </w:rPr>
        <w:t>în vremea episcopului Ioan Alexi (1853-1863</w:t>
      </w:r>
      <w:r w:rsidRPr="000563AB">
        <w:rPr>
          <w:sz w:val="24"/>
          <w:szCs w:val="24"/>
        </w:rPr>
        <w:t xml:space="preserve">), </w:t>
      </w:r>
      <w:r w:rsidR="00AC2D03" w:rsidRPr="000563AB">
        <w:rPr>
          <w:sz w:val="24"/>
          <w:szCs w:val="24"/>
        </w:rPr>
        <w:t>(</w:t>
      </w:r>
      <w:r w:rsidRPr="000563AB">
        <w:rPr>
          <w:sz w:val="24"/>
          <w:szCs w:val="24"/>
        </w:rPr>
        <w:t>Presa Universitară Clujeană, Cluj-Napoca, 2003</w:t>
      </w:r>
      <w:r w:rsidR="00AC2D03" w:rsidRPr="000563AB">
        <w:rPr>
          <w:sz w:val="24"/>
          <w:szCs w:val="24"/>
        </w:rPr>
        <w:t>)</w:t>
      </w:r>
      <w:r w:rsidRPr="000563AB">
        <w:rPr>
          <w:sz w:val="24"/>
          <w:szCs w:val="24"/>
        </w:rPr>
        <w:t>, 317 p.</w:t>
      </w:r>
      <w:r w:rsidR="009A0AF2" w:rsidRPr="000563AB">
        <w:rPr>
          <w:sz w:val="24"/>
          <w:szCs w:val="24"/>
        </w:rPr>
        <w:t xml:space="preserve"> ISBN </w:t>
      </w:r>
      <w:r w:rsidR="00520595" w:rsidRPr="000563AB">
        <w:rPr>
          <w:sz w:val="24"/>
          <w:szCs w:val="24"/>
        </w:rPr>
        <w:t>973-610-227-0</w:t>
      </w:r>
    </w:p>
    <w:p w14:paraId="0BB8EC59" w14:textId="78BA1DD4" w:rsidR="00A129F5" w:rsidRPr="000563AB" w:rsidRDefault="00A129F5" w:rsidP="00A129F5">
      <w:pPr>
        <w:pStyle w:val="TableParagraph"/>
        <w:numPr>
          <w:ilvl w:val="0"/>
          <w:numId w:val="3"/>
        </w:numPr>
        <w:tabs>
          <w:tab w:val="left" w:pos="212"/>
        </w:tabs>
        <w:spacing w:before="55"/>
        <w:ind w:right="87"/>
        <w:rPr>
          <w:sz w:val="24"/>
          <w:szCs w:val="24"/>
        </w:rPr>
      </w:pPr>
      <w:r w:rsidRPr="000563AB">
        <w:rPr>
          <w:i/>
          <w:sz w:val="24"/>
          <w:szCs w:val="24"/>
        </w:rPr>
        <w:t>Vizitele</w:t>
      </w:r>
      <w:r w:rsidRPr="000563AB">
        <w:rPr>
          <w:i/>
          <w:spacing w:val="-4"/>
          <w:sz w:val="24"/>
          <w:szCs w:val="24"/>
        </w:rPr>
        <w:t xml:space="preserve"> </w:t>
      </w:r>
      <w:r w:rsidR="00AC2D03" w:rsidRPr="000563AB">
        <w:rPr>
          <w:i/>
          <w:sz w:val="24"/>
          <w:szCs w:val="24"/>
        </w:rPr>
        <w:t>nun</w:t>
      </w:r>
      <w:r w:rsidR="00AC2D03" w:rsidRPr="000563AB">
        <w:rPr>
          <w:rFonts w:eastAsia="Calibri"/>
          <w:i/>
          <w:sz w:val="24"/>
          <w:szCs w:val="24"/>
        </w:rPr>
        <w:t>ț</w:t>
      </w:r>
      <w:r w:rsidR="00AC2D03" w:rsidRPr="000563AB">
        <w:rPr>
          <w:i/>
          <w:sz w:val="24"/>
          <w:szCs w:val="24"/>
        </w:rPr>
        <w:t>iilor</w:t>
      </w:r>
      <w:r w:rsidRPr="000563AB">
        <w:rPr>
          <w:i/>
          <w:spacing w:val="-7"/>
          <w:sz w:val="24"/>
          <w:szCs w:val="24"/>
        </w:rPr>
        <w:t xml:space="preserve"> </w:t>
      </w:r>
      <w:r w:rsidRPr="000563AB">
        <w:rPr>
          <w:i/>
          <w:sz w:val="24"/>
          <w:szCs w:val="24"/>
        </w:rPr>
        <w:t>apostolici</w:t>
      </w:r>
      <w:r w:rsidRPr="000563AB">
        <w:rPr>
          <w:i/>
          <w:spacing w:val="-4"/>
          <w:sz w:val="24"/>
          <w:szCs w:val="24"/>
        </w:rPr>
        <w:t xml:space="preserve"> </w:t>
      </w:r>
      <w:r w:rsidRPr="000563AB">
        <w:rPr>
          <w:i/>
          <w:sz w:val="24"/>
          <w:szCs w:val="24"/>
        </w:rPr>
        <w:t>vienezi</w:t>
      </w:r>
      <w:r w:rsidRPr="000563AB">
        <w:rPr>
          <w:i/>
          <w:spacing w:val="-4"/>
          <w:sz w:val="24"/>
          <w:szCs w:val="24"/>
        </w:rPr>
        <w:t xml:space="preserve"> </w:t>
      </w:r>
      <w:r w:rsidRPr="000563AB">
        <w:rPr>
          <w:i/>
          <w:sz w:val="24"/>
          <w:szCs w:val="24"/>
        </w:rPr>
        <w:t>în</w:t>
      </w:r>
      <w:r w:rsidRPr="000563AB">
        <w:rPr>
          <w:i/>
          <w:spacing w:val="-6"/>
          <w:sz w:val="24"/>
          <w:szCs w:val="24"/>
        </w:rPr>
        <w:t xml:space="preserve"> </w:t>
      </w:r>
      <w:r w:rsidRPr="000563AB">
        <w:rPr>
          <w:i/>
          <w:sz w:val="24"/>
          <w:szCs w:val="24"/>
        </w:rPr>
        <w:t>Transilvania</w:t>
      </w:r>
      <w:r w:rsidRPr="000563AB">
        <w:rPr>
          <w:i/>
          <w:spacing w:val="-5"/>
          <w:sz w:val="24"/>
          <w:szCs w:val="24"/>
        </w:rPr>
        <w:t xml:space="preserve"> </w:t>
      </w:r>
      <w:r w:rsidRPr="000563AB">
        <w:rPr>
          <w:i/>
          <w:sz w:val="24"/>
          <w:szCs w:val="24"/>
        </w:rPr>
        <w:t>(1855-1868</w:t>
      </w:r>
      <w:r w:rsidRPr="000563AB">
        <w:rPr>
          <w:sz w:val="24"/>
          <w:szCs w:val="24"/>
        </w:rPr>
        <w:t>)</w:t>
      </w:r>
      <w:r w:rsidRPr="000563AB">
        <w:rPr>
          <w:i/>
          <w:sz w:val="24"/>
          <w:szCs w:val="24"/>
        </w:rPr>
        <w:t>,</w:t>
      </w:r>
      <w:r w:rsidRPr="000563AB">
        <w:rPr>
          <w:i/>
          <w:spacing w:val="-3"/>
          <w:sz w:val="24"/>
          <w:szCs w:val="24"/>
        </w:rPr>
        <w:t xml:space="preserve"> </w:t>
      </w:r>
      <w:r w:rsidRPr="000563AB">
        <w:rPr>
          <w:sz w:val="24"/>
          <w:szCs w:val="24"/>
        </w:rPr>
        <w:t>vol.</w:t>
      </w:r>
      <w:r w:rsidRPr="000563AB">
        <w:rPr>
          <w:spacing w:val="-3"/>
          <w:sz w:val="24"/>
          <w:szCs w:val="24"/>
        </w:rPr>
        <w:t xml:space="preserve"> </w:t>
      </w:r>
      <w:r w:rsidRPr="000563AB">
        <w:rPr>
          <w:sz w:val="24"/>
          <w:szCs w:val="24"/>
        </w:rPr>
        <w:t>I,</w:t>
      </w:r>
      <w:r w:rsidRPr="000563AB">
        <w:rPr>
          <w:spacing w:val="-3"/>
          <w:sz w:val="24"/>
          <w:szCs w:val="24"/>
        </w:rPr>
        <w:t xml:space="preserve"> </w:t>
      </w:r>
      <w:r w:rsidRPr="000563AB">
        <w:rPr>
          <w:sz w:val="24"/>
          <w:szCs w:val="24"/>
        </w:rPr>
        <w:t xml:space="preserve">II, </w:t>
      </w:r>
      <w:r w:rsidR="00AC2D03" w:rsidRPr="000563AB">
        <w:rPr>
          <w:sz w:val="24"/>
          <w:szCs w:val="24"/>
        </w:rPr>
        <w:t>(</w:t>
      </w:r>
      <w:r w:rsidRPr="000563AB">
        <w:rPr>
          <w:sz w:val="24"/>
          <w:szCs w:val="24"/>
        </w:rPr>
        <w:t>Presa</w:t>
      </w:r>
      <w:r w:rsidRPr="000563AB">
        <w:rPr>
          <w:spacing w:val="-4"/>
          <w:sz w:val="24"/>
          <w:szCs w:val="24"/>
        </w:rPr>
        <w:t xml:space="preserve"> </w:t>
      </w:r>
      <w:r w:rsidRPr="000563AB">
        <w:rPr>
          <w:sz w:val="24"/>
          <w:szCs w:val="24"/>
        </w:rPr>
        <w:t>Universitară Clujeană, Cluj-Napoca, 2003</w:t>
      </w:r>
      <w:r w:rsidR="00AC2D03" w:rsidRPr="000563AB">
        <w:rPr>
          <w:sz w:val="24"/>
          <w:szCs w:val="24"/>
        </w:rPr>
        <w:t>)</w:t>
      </w:r>
      <w:r w:rsidRPr="000563AB">
        <w:rPr>
          <w:sz w:val="24"/>
          <w:szCs w:val="24"/>
        </w:rPr>
        <w:t>, 332, 521 p.</w:t>
      </w:r>
      <w:r w:rsidR="00520595" w:rsidRPr="000563AB">
        <w:rPr>
          <w:sz w:val="24"/>
          <w:szCs w:val="24"/>
        </w:rPr>
        <w:t xml:space="preserve"> ISBN 973-610-200-9; 973-610-199-1</w:t>
      </w:r>
    </w:p>
    <w:p w14:paraId="1EBACF81" w14:textId="77777777" w:rsidR="00A129F5" w:rsidRDefault="00A129F5" w:rsidP="00A129F5">
      <w:pPr>
        <w:rPr>
          <w:i w:val="0"/>
          <w:sz w:val="24"/>
          <w:szCs w:val="24"/>
        </w:rPr>
      </w:pPr>
    </w:p>
    <w:p w14:paraId="09D0A3A7" w14:textId="77777777" w:rsidR="00FD5B4B" w:rsidRPr="000563AB" w:rsidRDefault="00FD5B4B" w:rsidP="00A129F5">
      <w:pPr>
        <w:rPr>
          <w:i w:val="0"/>
          <w:sz w:val="24"/>
          <w:szCs w:val="24"/>
        </w:rPr>
      </w:pPr>
    </w:p>
    <w:p w14:paraId="0D6B9F5F" w14:textId="77777777" w:rsidR="00FD5B4B" w:rsidRPr="00FD5B4B" w:rsidRDefault="00FD5B4B" w:rsidP="00FD5B4B">
      <w:pPr>
        <w:pStyle w:val="ListParagraph"/>
        <w:numPr>
          <w:ilvl w:val="0"/>
          <w:numId w:val="11"/>
        </w:numPr>
        <w:spacing w:line="300" w:lineRule="atLeast"/>
        <w:rPr>
          <w:rFonts w:eastAsia="Times New Roman"/>
          <w:b/>
          <w:bCs/>
          <w:i w:val="0"/>
          <w:sz w:val="24"/>
          <w:szCs w:val="24"/>
          <w:lang w:val="en-RO" w:eastAsia="en-GB"/>
        </w:rPr>
      </w:pPr>
      <w:r w:rsidRPr="00FD5B4B">
        <w:rPr>
          <w:rFonts w:eastAsia="Times New Roman"/>
          <w:b/>
          <w:bCs/>
          <w:i w:val="0"/>
          <w:sz w:val="24"/>
          <w:szCs w:val="24"/>
          <w:lang w:val="en-RO" w:eastAsia="en-GB"/>
        </w:rPr>
        <w:t>Edited Volumes, Book Chapters</w:t>
      </w:r>
    </w:p>
    <w:p w14:paraId="4C5972FF" w14:textId="77777777" w:rsidR="00A129F5" w:rsidRPr="000563AB" w:rsidRDefault="00A129F5" w:rsidP="00A129F5">
      <w:pPr>
        <w:rPr>
          <w:sz w:val="24"/>
          <w:szCs w:val="24"/>
          <w:lang w:val="it-IT"/>
        </w:rPr>
      </w:pPr>
    </w:p>
    <w:p w14:paraId="57FC5CF6" w14:textId="279CDE51" w:rsidR="00E95AD2" w:rsidRPr="00E95AD2" w:rsidRDefault="00E95AD2" w:rsidP="00E95AD2">
      <w:pPr>
        <w:pStyle w:val="ECVSectionBullet"/>
        <w:numPr>
          <w:ilvl w:val="0"/>
          <w:numId w:val="17"/>
        </w:numPr>
        <w:spacing w:line="240" w:lineRule="auto"/>
        <w:ind w:right="28"/>
        <w:jc w:val="both"/>
        <w:rPr>
          <w:rFonts w:ascii="Times New Roman" w:hAnsi="Times New Roman"/>
          <w:color w:val="auto"/>
          <w:sz w:val="24"/>
          <w:lang w:val="ro-RO"/>
        </w:rPr>
      </w:pPr>
      <w:r w:rsidRPr="00E95AD2">
        <w:rPr>
          <w:rFonts w:ascii="Times New Roman" w:hAnsi="Times New Roman"/>
          <w:color w:val="242424"/>
          <w:sz w:val="24"/>
          <w:shd w:val="clear" w:color="auto" w:fill="FFFFFF"/>
        </w:rPr>
        <w:t xml:space="preserve">Ines Angeli </w:t>
      </w:r>
      <w:proofErr w:type="spellStart"/>
      <w:r w:rsidRPr="00E95AD2">
        <w:rPr>
          <w:rFonts w:ascii="Times New Roman" w:hAnsi="Times New Roman"/>
          <w:color w:val="242424"/>
          <w:sz w:val="24"/>
          <w:shd w:val="clear" w:color="auto" w:fill="FFFFFF"/>
        </w:rPr>
        <w:t>Murzaku</w:t>
      </w:r>
      <w:proofErr w:type="spellEnd"/>
      <w:r w:rsidRPr="00E95AD2">
        <w:rPr>
          <w:rFonts w:ascii="Times New Roman" w:hAnsi="Times New Roman"/>
          <w:color w:val="242424"/>
          <w:sz w:val="24"/>
          <w:shd w:val="clear" w:color="auto" w:fill="FFFFFF"/>
        </w:rPr>
        <w:t xml:space="preserve">, Ana Victoria Sima (eds.), </w:t>
      </w:r>
      <w:r w:rsidRPr="00E95AD2">
        <w:rPr>
          <w:rFonts w:ascii="Times New Roman" w:hAnsi="Times New Roman"/>
          <w:i/>
          <w:iCs/>
          <w:color w:val="242424"/>
          <w:sz w:val="24"/>
          <w:shd w:val="clear" w:color="auto" w:fill="FFFFFF"/>
        </w:rPr>
        <w:t>Light from the East: The Catholic Eastern Churches Sixty Years After Vatican</w:t>
      </w:r>
      <w:r w:rsidRPr="00E95AD2">
        <w:rPr>
          <w:rStyle w:val="apple-converted-space"/>
          <w:rFonts w:ascii="Times New Roman" w:hAnsi="Times New Roman"/>
          <w:i/>
          <w:iCs/>
          <w:color w:val="242424"/>
          <w:sz w:val="24"/>
          <w:shd w:val="clear" w:color="auto" w:fill="FFFFFF"/>
        </w:rPr>
        <w:t xml:space="preserve"> II</w:t>
      </w:r>
      <w:r w:rsidRPr="00E95AD2">
        <w:rPr>
          <w:rFonts w:ascii="Times New Roman" w:hAnsi="Times New Roman"/>
          <w:i/>
          <w:iCs/>
          <w:color w:val="242424"/>
          <w:sz w:val="24"/>
          <w:shd w:val="clear" w:color="auto" w:fill="FFFFFF"/>
        </w:rPr>
        <w:t xml:space="preserve">, </w:t>
      </w:r>
      <w:r w:rsidRPr="00E95AD2">
        <w:rPr>
          <w:rFonts w:ascii="Times New Roman" w:hAnsi="Times New Roman"/>
          <w:color w:val="242424"/>
          <w:sz w:val="24"/>
          <w:shd w:val="clear" w:color="auto" w:fill="FFFFFF"/>
        </w:rPr>
        <w:t xml:space="preserve">Special issue, in </w:t>
      </w:r>
      <w:r w:rsidRPr="00E95AD2">
        <w:rPr>
          <w:rFonts w:ascii="Times New Roman" w:hAnsi="Times New Roman"/>
          <w:i/>
          <w:iCs/>
          <w:color w:val="242424"/>
          <w:sz w:val="24"/>
          <w:shd w:val="clear" w:color="auto" w:fill="FFFFFF"/>
        </w:rPr>
        <w:t xml:space="preserve">Religions, </w:t>
      </w:r>
      <w:r w:rsidRPr="00E95AD2">
        <w:rPr>
          <w:rFonts w:ascii="Times New Roman" w:hAnsi="Times New Roman"/>
          <w:color w:val="242424"/>
          <w:sz w:val="24"/>
          <w:shd w:val="clear" w:color="auto" w:fill="FFFFFF"/>
        </w:rPr>
        <w:t xml:space="preserve">16(10), 2025; 145 p. ISSN: 2077-1444. </w:t>
      </w:r>
    </w:p>
    <w:p w14:paraId="510045C6" w14:textId="760EBB8C" w:rsidR="00E95AD2" w:rsidRPr="00E95AD2" w:rsidRDefault="00E95AD2" w:rsidP="00E95AD2">
      <w:pPr>
        <w:pStyle w:val="ECVSectionBullet"/>
        <w:numPr>
          <w:ilvl w:val="0"/>
          <w:numId w:val="17"/>
        </w:numPr>
        <w:spacing w:line="240" w:lineRule="auto"/>
        <w:ind w:right="28"/>
        <w:jc w:val="both"/>
        <w:rPr>
          <w:rFonts w:ascii="Times New Roman" w:hAnsi="Times New Roman"/>
          <w:color w:val="auto"/>
          <w:sz w:val="24"/>
          <w:lang w:val="ro-RO"/>
        </w:rPr>
      </w:pPr>
      <w:r w:rsidRPr="00E95AD2">
        <w:rPr>
          <w:rFonts w:ascii="Times New Roman" w:hAnsi="Times New Roman"/>
          <w:sz w:val="24"/>
          <w:lang w:val="ro-RO"/>
        </w:rPr>
        <w:t xml:space="preserve">Ana Victoria Sima &amp; Marius </w:t>
      </w:r>
      <w:proofErr w:type="spellStart"/>
      <w:r w:rsidRPr="00E95AD2">
        <w:rPr>
          <w:rFonts w:ascii="Times New Roman" w:hAnsi="Times New Roman"/>
          <w:sz w:val="24"/>
          <w:lang w:val="ro-RO"/>
        </w:rPr>
        <w:t>Eppel</w:t>
      </w:r>
      <w:proofErr w:type="spellEnd"/>
      <w:r w:rsidRPr="00E95AD2">
        <w:rPr>
          <w:rFonts w:ascii="Times New Roman" w:hAnsi="Times New Roman"/>
          <w:sz w:val="24"/>
          <w:lang w:val="ro-RO"/>
        </w:rPr>
        <w:t xml:space="preserve"> (</w:t>
      </w:r>
      <w:proofErr w:type="spellStart"/>
      <w:r w:rsidRPr="00E95AD2">
        <w:rPr>
          <w:rFonts w:ascii="Times New Roman" w:hAnsi="Times New Roman"/>
          <w:sz w:val="24"/>
          <w:lang w:val="ro-RO"/>
        </w:rPr>
        <w:t>eds</w:t>
      </w:r>
      <w:proofErr w:type="spellEnd"/>
      <w:r w:rsidRPr="00E95AD2">
        <w:rPr>
          <w:rFonts w:ascii="Times New Roman" w:hAnsi="Times New Roman"/>
          <w:sz w:val="24"/>
          <w:lang w:val="ro-RO"/>
        </w:rPr>
        <w:t xml:space="preserve">.), </w:t>
      </w:r>
      <w:r w:rsidRPr="00E95AD2">
        <w:rPr>
          <w:rFonts w:ascii="Times New Roman" w:hAnsi="Times New Roman"/>
          <w:i/>
          <w:iCs/>
          <w:sz w:val="24"/>
          <w:lang w:val="ro-RO"/>
        </w:rPr>
        <w:t xml:space="preserve">Revue </w:t>
      </w:r>
      <w:proofErr w:type="spellStart"/>
      <w:r w:rsidRPr="00E95AD2">
        <w:rPr>
          <w:rFonts w:ascii="Times New Roman" w:hAnsi="Times New Roman"/>
          <w:i/>
          <w:iCs/>
          <w:sz w:val="24"/>
          <w:lang w:val="ro-RO"/>
        </w:rPr>
        <w:t>Roumaine</w:t>
      </w:r>
      <w:proofErr w:type="spellEnd"/>
      <w:r w:rsidRPr="00E95AD2">
        <w:rPr>
          <w:rFonts w:ascii="Times New Roman" w:hAnsi="Times New Roman"/>
          <w:i/>
          <w:iCs/>
          <w:sz w:val="24"/>
          <w:lang w:val="ro-RO"/>
        </w:rPr>
        <w:t xml:space="preserve"> </w:t>
      </w:r>
      <w:proofErr w:type="spellStart"/>
      <w:r w:rsidRPr="00E95AD2">
        <w:rPr>
          <w:rFonts w:ascii="Times New Roman" w:hAnsi="Times New Roman"/>
          <w:i/>
          <w:iCs/>
          <w:sz w:val="24"/>
          <w:lang w:val="ro-RO"/>
        </w:rPr>
        <w:t>D’Histoire</w:t>
      </w:r>
      <w:proofErr w:type="spellEnd"/>
      <w:r w:rsidRPr="00E95AD2">
        <w:rPr>
          <w:rFonts w:ascii="Times New Roman" w:hAnsi="Times New Roman"/>
          <w:i/>
          <w:iCs/>
          <w:sz w:val="24"/>
          <w:lang w:val="ro-RO"/>
        </w:rPr>
        <w:t xml:space="preserve">/Romanian Journal of </w:t>
      </w:r>
      <w:proofErr w:type="spellStart"/>
      <w:r w:rsidRPr="00E95AD2">
        <w:rPr>
          <w:rFonts w:ascii="Times New Roman" w:hAnsi="Times New Roman"/>
          <w:i/>
          <w:iCs/>
          <w:sz w:val="24"/>
          <w:lang w:val="ro-RO"/>
        </w:rPr>
        <w:t>History</w:t>
      </w:r>
      <w:proofErr w:type="spellEnd"/>
      <w:r w:rsidRPr="00E95AD2">
        <w:rPr>
          <w:rFonts w:ascii="Times New Roman" w:hAnsi="Times New Roman"/>
          <w:sz w:val="24"/>
          <w:lang w:val="ro-RO"/>
        </w:rPr>
        <w:t>, Special</w:t>
      </w:r>
      <w:r w:rsidR="00BB1A89">
        <w:rPr>
          <w:rFonts w:ascii="Times New Roman" w:hAnsi="Times New Roman"/>
          <w:sz w:val="24"/>
          <w:lang w:val="ro-RO"/>
        </w:rPr>
        <w:t xml:space="preserve"> </w:t>
      </w:r>
      <w:proofErr w:type="spellStart"/>
      <w:r w:rsidR="00BB1A89">
        <w:rPr>
          <w:rFonts w:ascii="Times New Roman" w:hAnsi="Times New Roman"/>
          <w:sz w:val="24"/>
          <w:lang w:val="ro-RO"/>
        </w:rPr>
        <w:t>Issue</w:t>
      </w:r>
      <w:proofErr w:type="spellEnd"/>
      <w:r w:rsidRPr="00E95AD2">
        <w:rPr>
          <w:rFonts w:ascii="Times New Roman" w:hAnsi="Times New Roman"/>
          <w:sz w:val="24"/>
          <w:lang w:val="ro-RO"/>
        </w:rPr>
        <w:t xml:space="preserve">, </w:t>
      </w:r>
      <w:proofErr w:type="spellStart"/>
      <w:r w:rsidRPr="00E95AD2">
        <w:rPr>
          <w:rFonts w:ascii="Times New Roman" w:hAnsi="Times New Roman"/>
          <w:sz w:val="24"/>
          <w:lang w:val="ro-RO"/>
        </w:rPr>
        <w:t>tome</w:t>
      </w:r>
      <w:proofErr w:type="spellEnd"/>
      <w:r w:rsidRPr="00E95AD2">
        <w:rPr>
          <w:rFonts w:ascii="Times New Roman" w:hAnsi="Times New Roman"/>
          <w:sz w:val="24"/>
          <w:lang w:val="ro-RO"/>
        </w:rPr>
        <w:t xml:space="preserve"> LXIV, nr. 1-4, </w:t>
      </w:r>
      <w:proofErr w:type="spellStart"/>
      <w:r w:rsidRPr="00E95AD2">
        <w:rPr>
          <w:rFonts w:ascii="Times New Roman" w:hAnsi="Times New Roman"/>
          <w:sz w:val="24"/>
          <w:lang w:val="ro-RO"/>
        </w:rPr>
        <w:t>January-December</w:t>
      </w:r>
      <w:proofErr w:type="spellEnd"/>
      <w:r w:rsidRPr="00E95AD2">
        <w:rPr>
          <w:rFonts w:ascii="Times New Roman" w:hAnsi="Times New Roman"/>
          <w:sz w:val="24"/>
          <w:lang w:val="ro-RO"/>
        </w:rPr>
        <w:t xml:space="preserve"> 2025</w:t>
      </w:r>
      <w:r w:rsidRPr="00E95AD2">
        <w:rPr>
          <w:rFonts w:ascii="Times New Roman" w:hAnsi="Times New Roman"/>
          <w:color w:val="000000"/>
          <w:sz w:val="24"/>
          <w:lang w:val="ro-RO"/>
        </w:rPr>
        <w:t>,</w:t>
      </w:r>
      <w:r w:rsidRPr="00E95AD2">
        <w:rPr>
          <w:rFonts w:ascii="Times New Roman" w:hAnsi="Times New Roman"/>
          <w:color w:val="EE0000"/>
          <w:sz w:val="24"/>
          <w:lang w:val="ro-RO"/>
        </w:rPr>
        <w:t xml:space="preserve"> </w:t>
      </w:r>
      <w:r w:rsidRPr="00E95AD2">
        <w:rPr>
          <w:rFonts w:ascii="Times New Roman" w:hAnsi="Times New Roman"/>
          <w:color w:val="000000"/>
          <w:sz w:val="24"/>
          <w:lang w:val="ro-RO"/>
        </w:rPr>
        <w:t xml:space="preserve">Editura Academiei Române, ISSN: 0556-8072. </w:t>
      </w:r>
    </w:p>
    <w:p w14:paraId="0C192C54" w14:textId="2E7D67FA" w:rsidR="006174A1" w:rsidRPr="006174A1" w:rsidRDefault="006174A1" w:rsidP="001B7308">
      <w:pPr>
        <w:pStyle w:val="ECVSectionBullet"/>
        <w:numPr>
          <w:ilvl w:val="0"/>
          <w:numId w:val="17"/>
        </w:numPr>
        <w:spacing w:line="240" w:lineRule="auto"/>
        <w:ind w:right="28"/>
        <w:jc w:val="both"/>
        <w:rPr>
          <w:rFonts w:ascii="Times New Roman" w:hAnsi="Times New Roman"/>
          <w:color w:val="auto"/>
          <w:sz w:val="24"/>
          <w:lang w:val="ro-RO"/>
        </w:rPr>
      </w:pPr>
      <w:r>
        <w:rPr>
          <w:rFonts w:ascii="Times New Roman" w:hAnsi="Times New Roman"/>
          <w:i/>
          <w:iCs/>
          <w:color w:val="auto"/>
          <w:sz w:val="24"/>
          <w:lang w:val="ro-RO"/>
        </w:rPr>
        <w:t xml:space="preserve">Națiuni, naționalism și perspective interetnice în Transilvania. In </w:t>
      </w:r>
      <w:proofErr w:type="spellStart"/>
      <w:r>
        <w:rPr>
          <w:rFonts w:ascii="Times New Roman" w:hAnsi="Times New Roman"/>
          <w:i/>
          <w:iCs/>
          <w:color w:val="auto"/>
          <w:sz w:val="24"/>
          <w:lang w:val="ro-RO"/>
        </w:rPr>
        <w:t>Honorem</w:t>
      </w:r>
      <w:proofErr w:type="spellEnd"/>
      <w:r>
        <w:rPr>
          <w:rFonts w:ascii="Times New Roman" w:hAnsi="Times New Roman"/>
          <w:i/>
          <w:iCs/>
          <w:color w:val="auto"/>
          <w:sz w:val="24"/>
          <w:lang w:val="ro-RO"/>
        </w:rPr>
        <w:t xml:space="preserve"> Sorin Mitu la 60 de ani</w:t>
      </w:r>
      <w:r>
        <w:rPr>
          <w:rFonts w:ascii="Times New Roman" w:hAnsi="Times New Roman"/>
          <w:color w:val="auto"/>
          <w:sz w:val="24"/>
          <w:lang w:val="ro-RO"/>
        </w:rPr>
        <w:t>, (</w:t>
      </w:r>
      <w:proofErr w:type="spellStart"/>
      <w:r>
        <w:rPr>
          <w:rFonts w:ascii="Times New Roman" w:hAnsi="Times New Roman"/>
          <w:color w:val="auto"/>
          <w:sz w:val="24"/>
          <w:lang w:val="ro-RO"/>
        </w:rPr>
        <w:t>co</w:t>
      </w:r>
      <w:proofErr w:type="spellEnd"/>
      <w:r>
        <w:rPr>
          <w:rFonts w:ascii="Times New Roman" w:hAnsi="Times New Roman"/>
          <w:color w:val="auto"/>
          <w:sz w:val="24"/>
          <w:lang w:val="ro-RO"/>
        </w:rPr>
        <w:t xml:space="preserve">-editor în colaborare cu Constantin Bărbulescu, Ion Cârja, Marius </w:t>
      </w:r>
      <w:proofErr w:type="spellStart"/>
      <w:r>
        <w:rPr>
          <w:rFonts w:ascii="Times New Roman" w:hAnsi="Times New Roman"/>
          <w:color w:val="auto"/>
          <w:sz w:val="24"/>
          <w:lang w:val="ro-RO"/>
        </w:rPr>
        <w:t>Eppel</w:t>
      </w:r>
      <w:proofErr w:type="spellEnd"/>
      <w:r>
        <w:rPr>
          <w:rFonts w:ascii="Times New Roman" w:hAnsi="Times New Roman"/>
          <w:color w:val="auto"/>
          <w:sz w:val="24"/>
          <w:lang w:val="ro-RO"/>
        </w:rPr>
        <w:t xml:space="preserve">, Andrea </w:t>
      </w:r>
      <w:proofErr w:type="spellStart"/>
      <w:r>
        <w:rPr>
          <w:rFonts w:ascii="Times New Roman" w:hAnsi="Times New Roman"/>
          <w:color w:val="auto"/>
          <w:sz w:val="24"/>
          <w:lang w:val="ro-RO"/>
        </w:rPr>
        <w:t>Fehér</w:t>
      </w:r>
      <w:proofErr w:type="spellEnd"/>
      <w:r>
        <w:rPr>
          <w:rFonts w:ascii="Times New Roman" w:hAnsi="Times New Roman"/>
          <w:color w:val="auto"/>
          <w:sz w:val="24"/>
          <w:lang w:val="ro-RO"/>
        </w:rPr>
        <w:t xml:space="preserve">, Vlad Popovici, Lucian Turcu), (Mega: Cluj-Napoca, 2025), ISBN: </w:t>
      </w:r>
      <w:r w:rsidR="00073504">
        <w:rPr>
          <w:rFonts w:ascii="Times New Roman" w:hAnsi="Times New Roman"/>
          <w:color w:val="auto"/>
          <w:sz w:val="24"/>
          <w:lang w:val="ro-RO"/>
        </w:rPr>
        <w:t>978-606-020-919-5</w:t>
      </w:r>
      <w:r w:rsidR="00E95AD2">
        <w:rPr>
          <w:rFonts w:ascii="Times New Roman" w:hAnsi="Times New Roman"/>
          <w:color w:val="auto"/>
          <w:sz w:val="24"/>
          <w:lang w:val="ro-RO"/>
        </w:rPr>
        <w:t xml:space="preserve">. </w:t>
      </w:r>
    </w:p>
    <w:p w14:paraId="2B37920F" w14:textId="731873A3" w:rsidR="001B7308" w:rsidRPr="001B7308" w:rsidRDefault="00F93171" w:rsidP="001B7308">
      <w:pPr>
        <w:pStyle w:val="ECVSectionBullet"/>
        <w:numPr>
          <w:ilvl w:val="0"/>
          <w:numId w:val="17"/>
        </w:numPr>
        <w:spacing w:line="240" w:lineRule="auto"/>
        <w:ind w:right="28"/>
        <w:jc w:val="both"/>
        <w:rPr>
          <w:rFonts w:ascii="Times New Roman" w:hAnsi="Times New Roman"/>
          <w:color w:val="auto"/>
          <w:sz w:val="24"/>
          <w:lang w:val="ro-RO"/>
        </w:rPr>
      </w:pPr>
      <w:r w:rsidRPr="001B7308">
        <w:rPr>
          <w:rFonts w:ascii="Times New Roman" w:hAnsi="Times New Roman"/>
          <w:iCs/>
          <w:sz w:val="24"/>
          <w:lang w:val="ro-RO"/>
        </w:rPr>
        <w:t xml:space="preserve"> </w:t>
      </w:r>
      <w:r w:rsidR="001B7308" w:rsidRPr="001B7308">
        <w:rPr>
          <w:rFonts w:ascii="Times New Roman" w:hAnsi="Times New Roman"/>
          <w:color w:val="auto"/>
          <w:sz w:val="24"/>
          <w:lang w:val="ro-RO"/>
        </w:rPr>
        <w:t>„</w:t>
      </w:r>
      <w:proofErr w:type="spellStart"/>
      <w:r w:rsidR="001B7308" w:rsidRPr="001B7308">
        <w:rPr>
          <w:rFonts w:ascii="Times New Roman" w:hAnsi="Times New Roman"/>
          <w:color w:val="auto"/>
          <w:sz w:val="24"/>
          <w:lang w:val="ro-RO"/>
        </w:rPr>
        <w:t>Revisiting</w:t>
      </w:r>
      <w:proofErr w:type="spellEnd"/>
      <w:r w:rsidR="001B7308" w:rsidRPr="001B7308">
        <w:rPr>
          <w:rFonts w:ascii="Times New Roman" w:hAnsi="Times New Roman"/>
          <w:color w:val="auto"/>
          <w:sz w:val="24"/>
          <w:lang w:val="ro-RO"/>
        </w:rPr>
        <w:t xml:space="preserve"> </w:t>
      </w:r>
      <w:proofErr w:type="spellStart"/>
      <w:r w:rsidR="001B7308" w:rsidRPr="001B7308">
        <w:rPr>
          <w:rFonts w:ascii="Times New Roman" w:hAnsi="Times New Roman"/>
          <w:color w:val="auto"/>
          <w:sz w:val="24"/>
          <w:lang w:val="ro-RO"/>
        </w:rPr>
        <w:t>the</w:t>
      </w:r>
      <w:proofErr w:type="spellEnd"/>
      <w:r w:rsidR="001B7308" w:rsidRPr="001B7308">
        <w:rPr>
          <w:rFonts w:ascii="Times New Roman" w:hAnsi="Times New Roman"/>
          <w:color w:val="auto"/>
          <w:sz w:val="24"/>
          <w:lang w:val="ro-RO"/>
        </w:rPr>
        <w:t xml:space="preserve"> </w:t>
      </w:r>
      <w:proofErr w:type="spellStart"/>
      <w:r w:rsidR="001B7308" w:rsidRPr="001B7308">
        <w:rPr>
          <w:rFonts w:ascii="Times New Roman" w:hAnsi="Times New Roman"/>
          <w:color w:val="auto"/>
          <w:sz w:val="24"/>
          <w:lang w:val="ro-RO"/>
        </w:rPr>
        <w:t>Past</w:t>
      </w:r>
      <w:proofErr w:type="spellEnd"/>
      <w:r w:rsidR="001B7308" w:rsidRPr="001B7308">
        <w:rPr>
          <w:rFonts w:ascii="Times New Roman" w:hAnsi="Times New Roman"/>
          <w:color w:val="auto"/>
          <w:sz w:val="24"/>
          <w:lang w:val="ro-RO"/>
        </w:rPr>
        <w:t xml:space="preserve">. Romanian </w:t>
      </w:r>
      <w:proofErr w:type="spellStart"/>
      <w:r w:rsidR="001B7308" w:rsidRPr="001B7308">
        <w:rPr>
          <w:rFonts w:ascii="Times New Roman" w:hAnsi="Times New Roman"/>
          <w:color w:val="auto"/>
          <w:sz w:val="24"/>
          <w:lang w:val="ro-RO"/>
        </w:rPr>
        <w:t>Historical</w:t>
      </w:r>
      <w:proofErr w:type="spellEnd"/>
      <w:r w:rsidR="001B7308" w:rsidRPr="001B7308">
        <w:rPr>
          <w:rFonts w:ascii="Times New Roman" w:hAnsi="Times New Roman"/>
          <w:color w:val="auto"/>
          <w:sz w:val="24"/>
          <w:lang w:val="ro-RO"/>
        </w:rPr>
        <w:t xml:space="preserve"> </w:t>
      </w:r>
      <w:proofErr w:type="spellStart"/>
      <w:r w:rsidR="001B7308" w:rsidRPr="001B7308">
        <w:rPr>
          <w:rFonts w:ascii="Times New Roman" w:hAnsi="Times New Roman"/>
          <w:color w:val="auto"/>
          <w:sz w:val="24"/>
          <w:lang w:val="ro-RO"/>
        </w:rPr>
        <w:t>Realities</w:t>
      </w:r>
      <w:proofErr w:type="spellEnd"/>
      <w:r w:rsidR="001B7308" w:rsidRPr="001B7308">
        <w:rPr>
          <w:rFonts w:ascii="Times New Roman" w:hAnsi="Times New Roman"/>
          <w:color w:val="auto"/>
          <w:sz w:val="24"/>
          <w:lang w:val="ro-RO"/>
        </w:rPr>
        <w:t xml:space="preserve"> in </w:t>
      </w:r>
      <w:proofErr w:type="spellStart"/>
      <w:r w:rsidR="001B7308" w:rsidRPr="001B7308">
        <w:rPr>
          <w:rFonts w:ascii="Times New Roman" w:hAnsi="Times New Roman"/>
          <w:color w:val="auto"/>
          <w:sz w:val="24"/>
          <w:lang w:val="ro-RO"/>
        </w:rPr>
        <w:t>the</w:t>
      </w:r>
      <w:proofErr w:type="spellEnd"/>
      <w:r w:rsidR="001B7308" w:rsidRPr="001B7308">
        <w:rPr>
          <w:rFonts w:ascii="Times New Roman" w:hAnsi="Times New Roman"/>
          <w:color w:val="auto"/>
          <w:sz w:val="24"/>
          <w:lang w:val="ro-RO"/>
        </w:rPr>
        <w:t xml:space="preserve"> 19th </w:t>
      </w:r>
      <w:proofErr w:type="spellStart"/>
      <w:r w:rsidR="001B7308" w:rsidRPr="001B7308">
        <w:rPr>
          <w:rFonts w:ascii="Times New Roman" w:hAnsi="Times New Roman"/>
          <w:color w:val="auto"/>
          <w:sz w:val="24"/>
          <w:lang w:val="ro-RO"/>
        </w:rPr>
        <w:t>and</w:t>
      </w:r>
      <w:proofErr w:type="spellEnd"/>
      <w:r w:rsidR="001B7308" w:rsidRPr="001B7308">
        <w:rPr>
          <w:rFonts w:ascii="Times New Roman" w:hAnsi="Times New Roman"/>
          <w:color w:val="auto"/>
          <w:sz w:val="24"/>
          <w:lang w:val="ro-RO"/>
        </w:rPr>
        <w:t xml:space="preserve"> 20th </w:t>
      </w:r>
      <w:proofErr w:type="spellStart"/>
      <w:r w:rsidR="001B7308" w:rsidRPr="001B7308">
        <w:rPr>
          <w:rFonts w:ascii="Times New Roman" w:hAnsi="Times New Roman"/>
          <w:color w:val="auto"/>
          <w:sz w:val="24"/>
          <w:lang w:val="ro-RO"/>
        </w:rPr>
        <w:t>Centuries</w:t>
      </w:r>
      <w:proofErr w:type="spellEnd"/>
      <w:r w:rsidR="001B7308" w:rsidRPr="001B7308">
        <w:rPr>
          <w:rFonts w:ascii="Times New Roman" w:hAnsi="Times New Roman"/>
          <w:color w:val="auto"/>
          <w:sz w:val="24"/>
          <w:lang w:val="ro-RO"/>
        </w:rPr>
        <w:t xml:space="preserve">”. In </w:t>
      </w:r>
      <w:r w:rsidR="001B7308" w:rsidRPr="001B7308">
        <w:rPr>
          <w:rFonts w:ascii="Times New Roman" w:hAnsi="Times New Roman"/>
          <w:i/>
          <w:iCs/>
          <w:sz w:val="24"/>
          <w:lang w:val="ro-RO"/>
        </w:rPr>
        <w:t xml:space="preserve">Revue </w:t>
      </w:r>
      <w:proofErr w:type="spellStart"/>
      <w:r w:rsidR="001B7308" w:rsidRPr="001B7308">
        <w:rPr>
          <w:rFonts w:ascii="Times New Roman" w:hAnsi="Times New Roman"/>
          <w:i/>
          <w:iCs/>
          <w:sz w:val="24"/>
          <w:lang w:val="ro-RO"/>
        </w:rPr>
        <w:t>Roumaine</w:t>
      </w:r>
      <w:proofErr w:type="spellEnd"/>
      <w:r w:rsidR="001B7308" w:rsidRPr="001B7308">
        <w:rPr>
          <w:rFonts w:ascii="Times New Roman" w:hAnsi="Times New Roman"/>
          <w:i/>
          <w:iCs/>
          <w:sz w:val="24"/>
          <w:lang w:val="ro-RO"/>
        </w:rPr>
        <w:t xml:space="preserve"> </w:t>
      </w:r>
      <w:proofErr w:type="spellStart"/>
      <w:r w:rsidR="001B7308" w:rsidRPr="001B7308">
        <w:rPr>
          <w:rFonts w:ascii="Times New Roman" w:hAnsi="Times New Roman"/>
          <w:i/>
          <w:iCs/>
          <w:sz w:val="24"/>
          <w:lang w:val="ro-RO"/>
        </w:rPr>
        <w:t>D’Histoire</w:t>
      </w:r>
      <w:proofErr w:type="spellEnd"/>
      <w:r w:rsidR="001B7308" w:rsidRPr="001B7308">
        <w:rPr>
          <w:rFonts w:ascii="Times New Roman" w:hAnsi="Times New Roman"/>
          <w:i/>
          <w:iCs/>
          <w:sz w:val="24"/>
          <w:lang w:val="ro-RO"/>
        </w:rPr>
        <w:t xml:space="preserve">/Romanian Journal of </w:t>
      </w:r>
      <w:proofErr w:type="spellStart"/>
      <w:r w:rsidR="001B7308" w:rsidRPr="001B7308">
        <w:rPr>
          <w:rFonts w:ascii="Times New Roman" w:hAnsi="Times New Roman"/>
          <w:i/>
          <w:iCs/>
          <w:sz w:val="24"/>
          <w:lang w:val="ro-RO"/>
        </w:rPr>
        <w:t>History</w:t>
      </w:r>
      <w:proofErr w:type="spellEnd"/>
      <w:r w:rsidR="001B7308" w:rsidRPr="001B7308">
        <w:rPr>
          <w:rFonts w:ascii="Times New Roman" w:hAnsi="Times New Roman"/>
          <w:sz w:val="24"/>
          <w:lang w:val="ro-RO"/>
        </w:rPr>
        <w:t xml:space="preserve">, special </w:t>
      </w:r>
      <w:proofErr w:type="spellStart"/>
      <w:r w:rsidR="001B7308" w:rsidRPr="001B7308">
        <w:rPr>
          <w:rFonts w:ascii="Times New Roman" w:hAnsi="Times New Roman"/>
          <w:sz w:val="24"/>
          <w:lang w:val="ro-RO"/>
        </w:rPr>
        <w:t>issue</w:t>
      </w:r>
      <w:proofErr w:type="spellEnd"/>
      <w:r w:rsidR="001B7308" w:rsidRPr="001B7308">
        <w:rPr>
          <w:rFonts w:ascii="Times New Roman" w:hAnsi="Times New Roman"/>
          <w:sz w:val="24"/>
          <w:lang w:val="ro-RO"/>
        </w:rPr>
        <w:t xml:space="preserve">, </w:t>
      </w:r>
      <w:proofErr w:type="spellStart"/>
      <w:r w:rsidR="001B7308" w:rsidRPr="001B7308">
        <w:rPr>
          <w:rFonts w:ascii="Times New Roman" w:hAnsi="Times New Roman"/>
          <w:sz w:val="24"/>
          <w:lang w:val="ro-RO"/>
        </w:rPr>
        <w:t>edited</w:t>
      </w:r>
      <w:proofErr w:type="spellEnd"/>
      <w:r w:rsidR="001B7308" w:rsidRPr="001B7308">
        <w:rPr>
          <w:rFonts w:ascii="Times New Roman" w:hAnsi="Times New Roman"/>
          <w:sz w:val="24"/>
          <w:lang w:val="ro-RO"/>
        </w:rPr>
        <w:t xml:space="preserve"> </w:t>
      </w:r>
      <w:proofErr w:type="spellStart"/>
      <w:r w:rsidR="001B7308" w:rsidRPr="001B7308">
        <w:rPr>
          <w:rFonts w:ascii="Times New Roman" w:hAnsi="Times New Roman"/>
          <w:sz w:val="24"/>
          <w:lang w:val="ro-RO"/>
        </w:rPr>
        <w:t>by</w:t>
      </w:r>
      <w:proofErr w:type="spellEnd"/>
      <w:r w:rsidR="001B7308" w:rsidRPr="001B7308">
        <w:rPr>
          <w:rFonts w:ascii="Times New Roman" w:hAnsi="Times New Roman"/>
          <w:sz w:val="24"/>
          <w:lang w:val="ro-RO"/>
        </w:rPr>
        <w:t xml:space="preserve"> Ana Victoria Sima, Marius </w:t>
      </w:r>
      <w:proofErr w:type="spellStart"/>
      <w:r w:rsidR="001B7308" w:rsidRPr="001B7308">
        <w:rPr>
          <w:rFonts w:ascii="Times New Roman" w:hAnsi="Times New Roman"/>
          <w:sz w:val="24"/>
          <w:lang w:val="ro-RO"/>
        </w:rPr>
        <w:t>Eppel</w:t>
      </w:r>
      <w:proofErr w:type="spellEnd"/>
      <w:r w:rsidR="00203CC6">
        <w:rPr>
          <w:rFonts w:ascii="Times New Roman" w:hAnsi="Times New Roman"/>
          <w:sz w:val="24"/>
          <w:lang w:val="ro-RO"/>
        </w:rPr>
        <w:t>,</w:t>
      </w:r>
      <w:r w:rsidR="001B7308" w:rsidRPr="001B7308">
        <w:rPr>
          <w:rFonts w:ascii="Times New Roman" w:hAnsi="Times New Roman"/>
          <w:sz w:val="24"/>
          <w:lang w:val="ro-RO"/>
        </w:rPr>
        <w:t xml:space="preserve"> </w:t>
      </w:r>
      <w:proofErr w:type="spellStart"/>
      <w:r w:rsidR="001B7308" w:rsidRPr="001B7308">
        <w:rPr>
          <w:rFonts w:ascii="Times New Roman" w:hAnsi="Times New Roman"/>
          <w:sz w:val="24"/>
          <w:lang w:val="ro-RO"/>
        </w:rPr>
        <w:t>tome</w:t>
      </w:r>
      <w:proofErr w:type="spellEnd"/>
      <w:r w:rsidR="001B7308" w:rsidRPr="001B7308">
        <w:rPr>
          <w:rFonts w:ascii="Times New Roman" w:hAnsi="Times New Roman"/>
          <w:sz w:val="24"/>
          <w:lang w:val="ro-RO"/>
        </w:rPr>
        <w:t xml:space="preserve"> LXIII, nr. 1-4, </w:t>
      </w:r>
      <w:proofErr w:type="spellStart"/>
      <w:r w:rsidR="001B7308" w:rsidRPr="001B7308">
        <w:rPr>
          <w:rFonts w:ascii="Times New Roman" w:hAnsi="Times New Roman"/>
          <w:sz w:val="24"/>
          <w:lang w:val="ro-RO"/>
        </w:rPr>
        <w:t>January-December</w:t>
      </w:r>
      <w:proofErr w:type="spellEnd"/>
      <w:r w:rsidR="001B7308" w:rsidRPr="001B7308">
        <w:rPr>
          <w:rFonts w:ascii="Times New Roman" w:hAnsi="Times New Roman"/>
          <w:sz w:val="24"/>
          <w:lang w:val="ro-RO"/>
        </w:rPr>
        <w:t xml:space="preserve"> 2024</w:t>
      </w:r>
      <w:r w:rsidR="001B7308" w:rsidRPr="001B7308">
        <w:rPr>
          <w:rFonts w:ascii="Times New Roman" w:hAnsi="Times New Roman"/>
          <w:color w:val="000000"/>
          <w:sz w:val="24"/>
          <w:lang w:val="ro-RO"/>
        </w:rPr>
        <w:t>, ISSN: 0556-8072.</w:t>
      </w:r>
    </w:p>
    <w:p w14:paraId="677FDD13" w14:textId="438755AE" w:rsidR="00F93171" w:rsidRPr="001B7308" w:rsidRDefault="00F93171" w:rsidP="001B7308">
      <w:pPr>
        <w:pStyle w:val="ECVSectionBullet"/>
        <w:numPr>
          <w:ilvl w:val="0"/>
          <w:numId w:val="17"/>
        </w:numPr>
        <w:spacing w:line="240" w:lineRule="auto"/>
        <w:ind w:right="28"/>
        <w:jc w:val="both"/>
        <w:rPr>
          <w:rFonts w:ascii="Times New Roman" w:hAnsi="Times New Roman"/>
          <w:color w:val="auto"/>
          <w:sz w:val="24"/>
          <w:lang w:val="ro-RO"/>
        </w:rPr>
      </w:pPr>
      <w:r w:rsidRPr="001B7308">
        <w:rPr>
          <w:rFonts w:ascii="Times New Roman" w:hAnsi="Times New Roman"/>
          <w:iCs/>
          <w:sz w:val="24"/>
          <w:lang w:val="ro-RO"/>
        </w:rPr>
        <w:t>„</w:t>
      </w:r>
      <w:r w:rsidRPr="001B7308">
        <w:rPr>
          <w:rFonts w:ascii="Times New Roman" w:hAnsi="Times New Roman"/>
          <w:iCs/>
          <w:sz w:val="24"/>
        </w:rPr>
        <w:t>European Political and Diplomatic Challenges to Romanians in the Modern Era (1821–1923)</w:t>
      </w:r>
      <w:r w:rsidRPr="001B7308">
        <w:rPr>
          <w:rFonts w:ascii="Times New Roman" w:hAnsi="Times New Roman"/>
          <w:iCs/>
          <w:sz w:val="24"/>
          <w:lang w:val="ro-RO"/>
        </w:rPr>
        <w:t xml:space="preserve">”, </w:t>
      </w:r>
      <w:r w:rsidRPr="001B7308">
        <w:rPr>
          <w:rFonts w:ascii="Times New Roman" w:hAnsi="Times New Roman"/>
          <w:sz w:val="24"/>
          <w:lang w:val="ro-RO"/>
        </w:rPr>
        <w:t xml:space="preserve">Revue </w:t>
      </w:r>
      <w:proofErr w:type="spellStart"/>
      <w:r w:rsidRPr="001B7308">
        <w:rPr>
          <w:rFonts w:ascii="Times New Roman" w:hAnsi="Times New Roman"/>
          <w:sz w:val="24"/>
          <w:lang w:val="ro-RO"/>
        </w:rPr>
        <w:t>Roumaine</w:t>
      </w:r>
      <w:proofErr w:type="spellEnd"/>
      <w:r w:rsidRPr="001B7308">
        <w:rPr>
          <w:rFonts w:ascii="Times New Roman" w:hAnsi="Times New Roman"/>
          <w:sz w:val="24"/>
          <w:lang w:val="ro-RO"/>
        </w:rPr>
        <w:t xml:space="preserve"> </w:t>
      </w:r>
      <w:proofErr w:type="spellStart"/>
      <w:r w:rsidRPr="001B7308">
        <w:rPr>
          <w:rFonts w:ascii="Times New Roman" w:hAnsi="Times New Roman"/>
          <w:sz w:val="24"/>
          <w:lang w:val="ro-RO"/>
        </w:rPr>
        <w:t>D’Histoire</w:t>
      </w:r>
      <w:proofErr w:type="spellEnd"/>
      <w:r w:rsidRPr="001B7308">
        <w:rPr>
          <w:rFonts w:ascii="Times New Roman" w:hAnsi="Times New Roman"/>
          <w:sz w:val="24"/>
          <w:lang w:val="ro-RO"/>
        </w:rPr>
        <w:t xml:space="preserve">/Romanian Journal of </w:t>
      </w:r>
      <w:proofErr w:type="spellStart"/>
      <w:r w:rsidRPr="001B7308">
        <w:rPr>
          <w:rFonts w:ascii="Times New Roman" w:hAnsi="Times New Roman"/>
          <w:sz w:val="24"/>
          <w:lang w:val="ro-RO"/>
        </w:rPr>
        <w:t>History</w:t>
      </w:r>
      <w:proofErr w:type="spellEnd"/>
      <w:r w:rsidRPr="001B7308">
        <w:rPr>
          <w:rFonts w:ascii="Times New Roman" w:hAnsi="Times New Roman"/>
          <w:iCs/>
          <w:sz w:val="24"/>
          <w:lang w:val="ro-RO"/>
        </w:rPr>
        <w:t xml:space="preserve">, special </w:t>
      </w:r>
      <w:proofErr w:type="spellStart"/>
      <w:r w:rsidRPr="001B7308">
        <w:rPr>
          <w:rFonts w:ascii="Times New Roman" w:hAnsi="Times New Roman"/>
          <w:iCs/>
          <w:sz w:val="24"/>
          <w:lang w:val="ro-RO"/>
        </w:rPr>
        <w:t>issue</w:t>
      </w:r>
      <w:proofErr w:type="spellEnd"/>
      <w:r w:rsidRPr="001B7308">
        <w:rPr>
          <w:rFonts w:ascii="Times New Roman" w:hAnsi="Times New Roman"/>
          <w:iCs/>
          <w:sz w:val="24"/>
          <w:lang w:val="ro-RO"/>
        </w:rPr>
        <w:t xml:space="preserve">, </w:t>
      </w:r>
      <w:proofErr w:type="spellStart"/>
      <w:r w:rsidRPr="001B7308">
        <w:rPr>
          <w:rFonts w:ascii="Times New Roman" w:hAnsi="Times New Roman"/>
          <w:iCs/>
          <w:sz w:val="24"/>
          <w:lang w:val="ro-RO"/>
        </w:rPr>
        <w:t>edited</w:t>
      </w:r>
      <w:proofErr w:type="spellEnd"/>
      <w:r w:rsidRPr="001B7308">
        <w:rPr>
          <w:rFonts w:ascii="Times New Roman" w:hAnsi="Times New Roman"/>
          <w:iCs/>
          <w:sz w:val="24"/>
          <w:lang w:val="ro-RO"/>
        </w:rPr>
        <w:t xml:space="preserve"> </w:t>
      </w:r>
      <w:proofErr w:type="spellStart"/>
      <w:r w:rsidRPr="001B7308">
        <w:rPr>
          <w:rFonts w:ascii="Times New Roman" w:hAnsi="Times New Roman"/>
          <w:iCs/>
          <w:sz w:val="24"/>
          <w:lang w:val="ro-RO"/>
        </w:rPr>
        <w:t>by</w:t>
      </w:r>
      <w:proofErr w:type="spellEnd"/>
      <w:r w:rsidRPr="001B7308">
        <w:rPr>
          <w:rFonts w:ascii="Times New Roman" w:hAnsi="Times New Roman"/>
          <w:iCs/>
          <w:sz w:val="24"/>
          <w:lang w:val="ro-RO"/>
        </w:rPr>
        <w:t xml:space="preserve"> Ana Victoria Sima, Marius </w:t>
      </w:r>
      <w:proofErr w:type="spellStart"/>
      <w:r w:rsidRPr="001B7308">
        <w:rPr>
          <w:rFonts w:ascii="Times New Roman" w:hAnsi="Times New Roman"/>
          <w:iCs/>
          <w:sz w:val="24"/>
          <w:lang w:val="ro-RO"/>
        </w:rPr>
        <w:t>Eppel</w:t>
      </w:r>
      <w:proofErr w:type="spellEnd"/>
      <w:r w:rsidR="00203CC6">
        <w:rPr>
          <w:rFonts w:ascii="Times New Roman" w:hAnsi="Times New Roman"/>
          <w:iCs/>
          <w:sz w:val="24"/>
          <w:lang w:val="ro-RO"/>
        </w:rPr>
        <w:t xml:space="preserve">, </w:t>
      </w:r>
      <w:proofErr w:type="spellStart"/>
      <w:r w:rsidRPr="001B7308">
        <w:rPr>
          <w:rFonts w:ascii="Times New Roman" w:hAnsi="Times New Roman"/>
          <w:iCs/>
          <w:sz w:val="24"/>
          <w:lang w:val="ro-RO"/>
        </w:rPr>
        <w:t>tome</w:t>
      </w:r>
      <w:proofErr w:type="spellEnd"/>
      <w:r w:rsidRPr="001B7308">
        <w:rPr>
          <w:rFonts w:ascii="Times New Roman" w:hAnsi="Times New Roman"/>
          <w:iCs/>
          <w:sz w:val="24"/>
          <w:lang w:val="ro-RO"/>
        </w:rPr>
        <w:t xml:space="preserve"> LXII, nr. 1-4, </w:t>
      </w:r>
      <w:proofErr w:type="spellStart"/>
      <w:r w:rsidRPr="001B7308">
        <w:rPr>
          <w:rFonts w:ascii="Times New Roman" w:hAnsi="Times New Roman"/>
          <w:iCs/>
          <w:sz w:val="24"/>
          <w:lang w:val="ro-RO"/>
        </w:rPr>
        <w:t>January-December</w:t>
      </w:r>
      <w:proofErr w:type="spellEnd"/>
      <w:r w:rsidRPr="001B7308">
        <w:rPr>
          <w:rFonts w:ascii="Times New Roman" w:hAnsi="Times New Roman"/>
          <w:iCs/>
          <w:sz w:val="24"/>
          <w:lang w:val="ro-RO"/>
        </w:rPr>
        <w:t xml:space="preserve"> 2023</w:t>
      </w:r>
      <w:r w:rsidR="003178B0" w:rsidRPr="001B7308">
        <w:rPr>
          <w:rFonts w:ascii="Times New Roman" w:hAnsi="Times New Roman"/>
          <w:iCs/>
          <w:color w:val="000000" w:themeColor="text1"/>
          <w:sz w:val="24"/>
          <w:lang w:val="ro-RO"/>
        </w:rPr>
        <w:t xml:space="preserve">, ISSN: 0556-8072. </w:t>
      </w:r>
    </w:p>
    <w:p w14:paraId="1E9D8E09" w14:textId="7E5394C9" w:rsidR="00A129F5" w:rsidRPr="001B7308" w:rsidRDefault="00A129F5" w:rsidP="001B7308">
      <w:pPr>
        <w:pStyle w:val="ECVSectionBullet"/>
        <w:numPr>
          <w:ilvl w:val="0"/>
          <w:numId w:val="17"/>
        </w:numPr>
        <w:spacing w:line="240" w:lineRule="auto"/>
        <w:ind w:right="28"/>
        <w:jc w:val="both"/>
        <w:rPr>
          <w:rFonts w:ascii="Times New Roman" w:hAnsi="Times New Roman"/>
          <w:color w:val="auto"/>
          <w:sz w:val="24"/>
          <w:lang w:val="ro-RO"/>
        </w:rPr>
      </w:pPr>
      <w:r w:rsidRPr="00203CC6">
        <w:rPr>
          <w:rFonts w:ascii="Times New Roman" w:hAnsi="Times New Roman"/>
          <w:i/>
          <w:iCs/>
          <w:sz w:val="24"/>
        </w:rPr>
        <w:t>Fighting</w:t>
      </w:r>
      <w:r w:rsidRPr="00203CC6">
        <w:rPr>
          <w:rFonts w:ascii="Times New Roman" w:hAnsi="Times New Roman"/>
          <w:i/>
          <w:iCs/>
          <w:spacing w:val="-2"/>
          <w:sz w:val="24"/>
        </w:rPr>
        <w:t xml:space="preserve"> </w:t>
      </w:r>
      <w:r w:rsidRPr="00203CC6">
        <w:rPr>
          <w:rFonts w:ascii="Times New Roman" w:hAnsi="Times New Roman"/>
          <w:i/>
          <w:iCs/>
          <w:sz w:val="24"/>
        </w:rPr>
        <w:t>Hardship,</w:t>
      </w:r>
      <w:r w:rsidRPr="00203CC6">
        <w:rPr>
          <w:rFonts w:ascii="Times New Roman" w:hAnsi="Times New Roman"/>
          <w:i/>
          <w:iCs/>
          <w:spacing w:val="-4"/>
          <w:sz w:val="24"/>
        </w:rPr>
        <w:t xml:space="preserve"> </w:t>
      </w:r>
      <w:r w:rsidRPr="00203CC6">
        <w:rPr>
          <w:rFonts w:ascii="Times New Roman" w:hAnsi="Times New Roman"/>
          <w:i/>
          <w:iCs/>
          <w:sz w:val="24"/>
        </w:rPr>
        <w:t>Keeping</w:t>
      </w:r>
      <w:r w:rsidRPr="00203CC6">
        <w:rPr>
          <w:rFonts w:ascii="Times New Roman" w:hAnsi="Times New Roman"/>
          <w:i/>
          <w:iCs/>
          <w:spacing w:val="-5"/>
          <w:sz w:val="24"/>
        </w:rPr>
        <w:t xml:space="preserve"> </w:t>
      </w:r>
      <w:r w:rsidRPr="00203CC6">
        <w:rPr>
          <w:rFonts w:ascii="Times New Roman" w:hAnsi="Times New Roman"/>
          <w:i/>
          <w:iCs/>
          <w:sz w:val="24"/>
        </w:rPr>
        <w:t>Hope:</w:t>
      </w:r>
      <w:r w:rsidRPr="00203CC6">
        <w:rPr>
          <w:rFonts w:ascii="Times New Roman" w:hAnsi="Times New Roman"/>
          <w:i/>
          <w:iCs/>
          <w:spacing w:val="-5"/>
          <w:sz w:val="24"/>
        </w:rPr>
        <w:t xml:space="preserve"> </w:t>
      </w:r>
      <w:r w:rsidRPr="00203CC6">
        <w:rPr>
          <w:rFonts w:ascii="Times New Roman" w:hAnsi="Times New Roman"/>
          <w:i/>
          <w:iCs/>
          <w:sz w:val="24"/>
        </w:rPr>
        <w:t>The Transylvanian</w:t>
      </w:r>
      <w:r w:rsidRPr="00203CC6">
        <w:rPr>
          <w:rFonts w:ascii="Times New Roman" w:hAnsi="Times New Roman"/>
          <w:i/>
          <w:iCs/>
          <w:spacing w:val="-5"/>
          <w:sz w:val="24"/>
        </w:rPr>
        <w:t xml:space="preserve"> </w:t>
      </w:r>
      <w:r w:rsidRPr="00203CC6">
        <w:rPr>
          <w:rFonts w:ascii="Times New Roman" w:hAnsi="Times New Roman"/>
          <w:i/>
          <w:iCs/>
          <w:sz w:val="24"/>
        </w:rPr>
        <w:t>Home</w:t>
      </w:r>
      <w:r w:rsidRPr="00203CC6">
        <w:rPr>
          <w:rFonts w:ascii="Times New Roman" w:hAnsi="Times New Roman"/>
          <w:i/>
          <w:iCs/>
          <w:spacing w:val="-5"/>
          <w:sz w:val="24"/>
        </w:rPr>
        <w:t xml:space="preserve"> </w:t>
      </w:r>
      <w:r w:rsidRPr="00203CC6">
        <w:rPr>
          <w:rFonts w:ascii="Times New Roman" w:hAnsi="Times New Roman"/>
          <w:i/>
          <w:iCs/>
          <w:sz w:val="24"/>
        </w:rPr>
        <w:t>Front During the Great</w:t>
      </w:r>
      <w:r w:rsidRPr="00203CC6">
        <w:rPr>
          <w:rFonts w:ascii="Times New Roman" w:hAnsi="Times New Roman"/>
          <w:i/>
          <w:iCs/>
          <w:spacing w:val="-5"/>
          <w:sz w:val="24"/>
        </w:rPr>
        <w:t xml:space="preserve"> </w:t>
      </w:r>
      <w:r w:rsidRPr="00203CC6">
        <w:rPr>
          <w:rFonts w:ascii="Times New Roman" w:hAnsi="Times New Roman"/>
          <w:i/>
          <w:iCs/>
          <w:sz w:val="24"/>
        </w:rPr>
        <w:t>War</w:t>
      </w:r>
      <w:r w:rsidR="00AC2D03" w:rsidRPr="00203CC6">
        <w:rPr>
          <w:rFonts w:ascii="Times New Roman" w:hAnsi="Times New Roman"/>
          <w:i/>
          <w:iCs/>
          <w:sz w:val="24"/>
        </w:rPr>
        <w:t>,</w:t>
      </w:r>
      <w:r w:rsidR="00AC2D03" w:rsidRPr="001B7308">
        <w:rPr>
          <w:rFonts w:ascii="Times New Roman" w:hAnsi="Times New Roman"/>
          <w:sz w:val="24"/>
        </w:rPr>
        <w:t xml:space="preserve"> </w:t>
      </w:r>
      <w:r w:rsidRPr="001B7308">
        <w:rPr>
          <w:rFonts w:ascii="Times New Roman" w:hAnsi="Times New Roman"/>
          <w:sz w:val="24"/>
        </w:rPr>
        <w:t>Ana Victoria Sima</w:t>
      </w:r>
      <w:r w:rsidR="00AC2D03" w:rsidRPr="001B7308">
        <w:rPr>
          <w:rFonts w:ascii="Times New Roman" w:hAnsi="Times New Roman"/>
          <w:sz w:val="24"/>
        </w:rPr>
        <w:t xml:space="preserve"> (ed.)</w:t>
      </w:r>
      <w:r w:rsidRPr="001B7308">
        <w:rPr>
          <w:rFonts w:ascii="Times New Roman" w:hAnsi="Times New Roman"/>
          <w:sz w:val="24"/>
        </w:rPr>
        <w:t xml:space="preserve">, Peter Lang, International Verlag der </w:t>
      </w:r>
      <w:proofErr w:type="spellStart"/>
      <w:r w:rsidRPr="001B7308">
        <w:rPr>
          <w:rFonts w:ascii="Times New Roman" w:hAnsi="Times New Roman"/>
          <w:sz w:val="24"/>
        </w:rPr>
        <w:t>Wisse</w:t>
      </w:r>
      <w:r w:rsidR="00AC2D03" w:rsidRPr="001B7308">
        <w:rPr>
          <w:rFonts w:ascii="Times New Roman" w:hAnsi="Times New Roman"/>
          <w:sz w:val="24"/>
        </w:rPr>
        <w:t>nschaften</w:t>
      </w:r>
      <w:proofErr w:type="spellEnd"/>
      <w:r w:rsidR="00AC2D03" w:rsidRPr="001B7308">
        <w:rPr>
          <w:rFonts w:ascii="Times New Roman" w:hAnsi="Times New Roman"/>
          <w:sz w:val="24"/>
        </w:rPr>
        <w:t>, Berlin, 2022, 239 p</w:t>
      </w:r>
      <w:r w:rsidRPr="001B7308">
        <w:rPr>
          <w:rFonts w:ascii="Times New Roman" w:hAnsi="Times New Roman"/>
          <w:sz w:val="24"/>
        </w:rPr>
        <w:t>. ISBN</w:t>
      </w:r>
      <w:r w:rsidRPr="001B7308">
        <w:rPr>
          <w:rFonts w:ascii="Times New Roman" w:hAnsi="Times New Roman"/>
          <w:b/>
          <w:sz w:val="24"/>
        </w:rPr>
        <w:t xml:space="preserve">: </w:t>
      </w:r>
      <w:r w:rsidRPr="001B7308">
        <w:rPr>
          <w:rFonts w:ascii="Times New Roman" w:hAnsi="Times New Roman"/>
          <w:color w:val="33465B"/>
          <w:sz w:val="24"/>
        </w:rPr>
        <w:t>978-3-631-84442-7.</w:t>
      </w:r>
    </w:p>
    <w:p w14:paraId="65351443" w14:textId="77FA51D9" w:rsidR="00993BEE" w:rsidRPr="001B7308" w:rsidRDefault="009B2F55" w:rsidP="001B7308">
      <w:pPr>
        <w:pStyle w:val="ECVSectionBullet"/>
        <w:numPr>
          <w:ilvl w:val="0"/>
          <w:numId w:val="17"/>
        </w:numPr>
        <w:spacing w:line="240" w:lineRule="auto"/>
        <w:ind w:right="28"/>
        <w:jc w:val="both"/>
        <w:rPr>
          <w:rFonts w:ascii="Times New Roman" w:hAnsi="Times New Roman"/>
          <w:color w:val="auto"/>
          <w:sz w:val="24"/>
          <w:lang w:val="ro-RO"/>
        </w:rPr>
      </w:pPr>
      <w:proofErr w:type="spellStart"/>
      <w:r w:rsidRPr="00203CC6">
        <w:rPr>
          <w:rFonts w:ascii="Times New Roman" w:hAnsi="Times New Roman"/>
          <w:i/>
          <w:sz w:val="24"/>
          <w:lang w:val="it-IT"/>
        </w:rPr>
        <w:t>Excelența</w:t>
      </w:r>
      <w:proofErr w:type="spellEnd"/>
      <w:r w:rsidRPr="00203CC6">
        <w:rPr>
          <w:rFonts w:ascii="Times New Roman" w:hAnsi="Times New Roman"/>
          <w:i/>
          <w:sz w:val="24"/>
          <w:lang w:val="it-IT"/>
        </w:rPr>
        <w:t xml:space="preserve"> ca </w:t>
      </w:r>
      <w:proofErr w:type="spellStart"/>
      <w:r w:rsidRPr="00203CC6">
        <w:rPr>
          <w:rFonts w:ascii="Times New Roman" w:hAnsi="Times New Roman"/>
          <w:i/>
          <w:sz w:val="24"/>
          <w:lang w:val="it-IT"/>
        </w:rPr>
        <w:t>datorie</w:t>
      </w:r>
      <w:proofErr w:type="spellEnd"/>
      <w:r w:rsidRPr="00203CC6">
        <w:rPr>
          <w:rFonts w:ascii="Times New Roman" w:hAnsi="Times New Roman"/>
          <w:i/>
          <w:sz w:val="24"/>
          <w:lang w:val="it-IT"/>
        </w:rPr>
        <w:t xml:space="preserve">. </w:t>
      </w:r>
      <w:proofErr w:type="spellStart"/>
      <w:r w:rsidRPr="00203CC6">
        <w:rPr>
          <w:rFonts w:ascii="Times New Roman" w:hAnsi="Times New Roman"/>
          <w:i/>
          <w:sz w:val="24"/>
          <w:lang w:val="it-IT"/>
        </w:rPr>
        <w:t>Scurtă</w:t>
      </w:r>
      <w:proofErr w:type="spellEnd"/>
      <w:r w:rsidRPr="00203CC6">
        <w:rPr>
          <w:rFonts w:ascii="Times New Roman" w:hAnsi="Times New Roman"/>
          <w:i/>
          <w:sz w:val="24"/>
          <w:lang w:val="it-IT"/>
        </w:rPr>
        <w:t xml:space="preserve"> istorie a </w:t>
      </w:r>
      <w:proofErr w:type="spellStart"/>
      <w:r w:rsidRPr="00203CC6">
        <w:rPr>
          <w:rFonts w:ascii="Times New Roman" w:hAnsi="Times New Roman"/>
          <w:i/>
          <w:sz w:val="24"/>
          <w:lang w:val="it-IT"/>
        </w:rPr>
        <w:t>Universității</w:t>
      </w:r>
      <w:proofErr w:type="spellEnd"/>
      <w:r w:rsidRPr="00203CC6">
        <w:rPr>
          <w:rFonts w:ascii="Times New Roman" w:hAnsi="Times New Roman"/>
          <w:i/>
          <w:sz w:val="24"/>
          <w:lang w:val="it-IT"/>
        </w:rPr>
        <w:t xml:space="preserve"> </w:t>
      </w:r>
      <w:proofErr w:type="spellStart"/>
      <w:r w:rsidRPr="00203CC6">
        <w:rPr>
          <w:rFonts w:ascii="Times New Roman" w:hAnsi="Times New Roman"/>
          <w:i/>
          <w:sz w:val="24"/>
          <w:lang w:val="it-IT"/>
        </w:rPr>
        <w:t>Babeș-Bolyai</w:t>
      </w:r>
      <w:proofErr w:type="spellEnd"/>
      <w:r w:rsidRPr="00203CC6">
        <w:rPr>
          <w:rFonts w:ascii="Times New Roman" w:hAnsi="Times New Roman"/>
          <w:i/>
          <w:sz w:val="24"/>
          <w:lang w:val="it-IT"/>
        </w:rPr>
        <w:t>,</w:t>
      </w:r>
      <w:r w:rsidRPr="001B7308">
        <w:rPr>
          <w:rFonts w:ascii="Times New Roman" w:hAnsi="Times New Roman"/>
          <w:iCs/>
          <w:sz w:val="24"/>
          <w:lang w:val="it-IT"/>
        </w:rPr>
        <w:t xml:space="preserve"> </w:t>
      </w:r>
      <w:r w:rsidR="00993BEE" w:rsidRPr="001B7308">
        <w:rPr>
          <w:rFonts w:ascii="Times New Roman" w:hAnsi="Times New Roman"/>
          <w:sz w:val="24"/>
          <w:lang w:val="it-IT"/>
        </w:rPr>
        <w:t xml:space="preserve"> Ana Victoria Sima (ed.) </w:t>
      </w:r>
      <w:r w:rsidRPr="001B7308">
        <w:rPr>
          <w:rFonts w:ascii="Times New Roman" w:hAnsi="Times New Roman"/>
          <w:sz w:val="24"/>
          <w:lang w:val="en-US"/>
        </w:rPr>
        <w:t>(Cluj-N</w:t>
      </w:r>
      <w:r w:rsidR="00993BEE" w:rsidRPr="001B7308">
        <w:rPr>
          <w:rFonts w:ascii="Times New Roman" w:hAnsi="Times New Roman"/>
          <w:sz w:val="24"/>
          <w:lang w:val="en-US"/>
        </w:rPr>
        <w:t xml:space="preserve">apoca: presa </w:t>
      </w:r>
      <w:proofErr w:type="spellStart"/>
      <w:r w:rsidR="00993BEE" w:rsidRPr="001B7308">
        <w:rPr>
          <w:rFonts w:ascii="Times New Roman" w:hAnsi="Times New Roman"/>
          <w:sz w:val="24"/>
          <w:lang w:val="en-US"/>
        </w:rPr>
        <w:t>Universitară</w:t>
      </w:r>
      <w:proofErr w:type="spellEnd"/>
      <w:r w:rsidR="00993BEE" w:rsidRPr="001B7308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93BEE" w:rsidRPr="001B7308">
        <w:rPr>
          <w:rFonts w:ascii="Times New Roman" w:hAnsi="Times New Roman"/>
          <w:sz w:val="24"/>
          <w:lang w:val="en-US"/>
        </w:rPr>
        <w:t>Clujeană</w:t>
      </w:r>
      <w:proofErr w:type="spellEnd"/>
      <w:r w:rsidR="00993BEE" w:rsidRPr="001B7308">
        <w:rPr>
          <w:rFonts w:ascii="Times New Roman" w:hAnsi="Times New Roman"/>
          <w:sz w:val="24"/>
          <w:lang w:val="en-US"/>
        </w:rPr>
        <w:t xml:space="preserve">, 2019), 95 p, ISBN: 978-606-37-0572-4. English version: </w:t>
      </w:r>
      <w:r w:rsidR="00993BEE" w:rsidRPr="00203CC6">
        <w:rPr>
          <w:rFonts w:ascii="Times New Roman" w:hAnsi="Times New Roman"/>
          <w:i/>
          <w:iCs/>
          <w:sz w:val="24"/>
          <w:lang w:val="en-US"/>
        </w:rPr>
        <w:t>Excellence as a duty. A concise History of Babeș-Bolyai University</w:t>
      </w:r>
      <w:r w:rsidR="00993BEE" w:rsidRPr="001B7308">
        <w:rPr>
          <w:rFonts w:ascii="Times New Roman" w:hAnsi="Times New Roman"/>
          <w:sz w:val="24"/>
          <w:lang w:val="en-US"/>
        </w:rPr>
        <w:t xml:space="preserve">, (Cluj-Napoca, Babeș-Bolyai University Press, 2019), </w:t>
      </w:r>
      <w:r w:rsidR="00993BEE" w:rsidRPr="001B7308">
        <w:rPr>
          <w:rFonts w:ascii="Times New Roman" w:hAnsi="Times New Roman"/>
          <w:color w:val="000000" w:themeColor="text1"/>
          <w:sz w:val="24"/>
          <w:lang w:val="en-US"/>
        </w:rPr>
        <w:t xml:space="preserve">ISBN: </w:t>
      </w:r>
      <w:r w:rsidR="00993BEE" w:rsidRPr="001B7308">
        <w:rPr>
          <w:rFonts w:ascii="Times New Roman" w:hAnsi="Times New Roman"/>
          <w:color w:val="000000" w:themeColor="text1"/>
          <w:sz w:val="24"/>
        </w:rPr>
        <w:t>978-606-37-0587-8</w:t>
      </w:r>
    </w:p>
    <w:p w14:paraId="1D5EAA3E" w14:textId="10BE0447" w:rsidR="00A129F5" w:rsidRPr="001B7308" w:rsidRDefault="00A129F5" w:rsidP="001B7308">
      <w:pPr>
        <w:pStyle w:val="ECVSectionBullet"/>
        <w:numPr>
          <w:ilvl w:val="0"/>
          <w:numId w:val="17"/>
        </w:numPr>
        <w:spacing w:line="240" w:lineRule="auto"/>
        <w:ind w:right="28"/>
        <w:jc w:val="both"/>
        <w:rPr>
          <w:rFonts w:ascii="Times New Roman" w:hAnsi="Times New Roman"/>
          <w:color w:val="auto"/>
          <w:sz w:val="24"/>
          <w:lang w:val="ro-RO"/>
        </w:rPr>
      </w:pPr>
      <w:r w:rsidRPr="00203CC6">
        <w:rPr>
          <w:rFonts w:ascii="Times New Roman" w:hAnsi="Times New Roman"/>
          <w:i/>
          <w:iCs/>
          <w:color w:val="333333"/>
          <w:sz w:val="24"/>
          <w:lang w:val="ro-RO"/>
        </w:rPr>
        <w:t>Construind Unirea cea Mare,</w:t>
      </w:r>
      <w:r w:rsidRPr="001B7308">
        <w:rPr>
          <w:rFonts w:ascii="Times New Roman" w:hAnsi="Times New Roman"/>
          <w:color w:val="333333"/>
          <w:sz w:val="24"/>
          <w:lang w:val="ro-RO"/>
        </w:rPr>
        <w:t xml:space="preserve"> 8 </w:t>
      </w:r>
      <w:proofErr w:type="spellStart"/>
      <w:r w:rsidRPr="001B7308">
        <w:rPr>
          <w:rFonts w:ascii="Times New Roman" w:hAnsi="Times New Roman"/>
          <w:color w:val="333333"/>
          <w:sz w:val="24"/>
          <w:lang w:val="ro-RO"/>
        </w:rPr>
        <w:t>vol</w:t>
      </w:r>
      <w:proofErr w:type="spellEnd"/>
      <w:r w:rsidRPr="001B7308">
        <w:rPr>
          <w:rFonts w:ascii="Times New Roman" w:hAnsi="Times New Roman"/>
          <w:color w:val="333333"/>
          <w:sz w:val="24"/>
          <w:lang w:val="ro-RO"/>
        </w:rPr>
        <w:t>, Editura</w:t>
      </w:r>
      <w:r w:rsidRPr="001B7308">
        <w:rPr>
          <w:rFonts w:ascii="Times New Roman" w:hAnsi="Times New Roman"/>
          <w:color w:val="333333"/>
          <w:spacing w:val="25"/>
          <w:sz w:val="24"/>
          <w:lang w:val="ro-RO"/>
        </w:rPr>
        <w:t xml:space="preserve"> </w:t>
      </w:r>
      <w:r w:rsidRPr="001B7308">
        <w:rPr>
          <w:rFonts w:ascii="Times New Roman" w:hAnsi="Times New Roman"/>
          <w:color w:val="333333"/>
          <w:sz w:val="24"/>
          <w:lang w:val="ro-RO"/>
        </w:rPr>
        <w:t>Școala Ardeleană, Cluj-Napoca, 2018, (</w:t>
      </w:r>
      <w:proofErr w:type="spellStart"/>
      <w:r w:rsidRPr="001B7308">
        <w:rPr>
          <w:rFonts w:ascii="Times New Roman" w:hAnsi="Times New Roman"/>
          <w:sz w:val="24"/>
          <w:lang w:val="ro-RO"/>
        </w:rPr>
        <w:t>co</w:t>
      </w:r>
      <w:proofErr w:type="spellEnd"/>
      <w:r w:rsidRPr="001B7308">
        <w:rPr>
          <w:rFonts w:ascii="Times New Roman" w:hAnsi="Times New Roman"/>
          <w:sz w:val="24"/>
          <w:lang w:val="ro-RO"/>
        </w:rPr>
        <w:t>-editor</w:t>
      </w:r>
      <w:r w:rsidR="0063587E" w:rsidRPr="001B7308">
        <w:rPr>
          <w:rFonts w:ascii="Times New Roman" w:hAnsi="Times New Roman"/>
          <w:sz w:val="24"/>
          <w:lang w:val="ro-RO"/>
        </w:rPr>
        <w:t xml:space="preserve">, in </w:t>
      </w:r>
      <w:proofErr w:type="spellStart"/>
      <w:r w:rsidR="0063587E" w:rsidRPr="001B7308">
        <w:rPr>
          <w:rFonts w:ascii="Times New Roman" w:hAnsi="Times New Roman"/>
          <w:sz w:val="24"/>
          <w:lang w:val="ro-RO"/>
        </w:rPr>
        <w:t>collaboration</w:t>
      </w:r>
      <w:proofErr w:type="spellEnd"/>
      <w:r w:rsidR="0063587E" w:rsidRPr="001B7308">
        <w:rPr>
          <w:rFonts w:ascii="Times New Roman" w:hAnsi="Times New Roman"/>
          <w:sz w:val="24"/>
          <w:lang w:val="ro-RO"/>
        </w:rPr>
        <w:t xml:space="preserve"> </w:t>
      </w:r>
      <w:proofErr w:type="spellStart"/>
      <w:r w:rsidR="0063587E" w:rsidRPr="001B7308">
        <w:rPr>
          <w:rFonts w:ascii="Times New Roman" w:hAnsi="Times New Roman"/>
          <w:sz w:val="24"/>
          <w:lang w:val="ro-RO"/>
        </w:rPr>
        <w:t>with</w:t>
      </w:r>
      <w:proofErr w:type="spellEnd"/>
      <w:r w:rsidR="00AC2D03" w:rsidRPr="001B7308">
        <w:rPr>
          <w:rFonts w:ascii="Times New Roman" w:hAnsi="Times New Roman"/>
          <w:sz w:val="24"/>
          <w:lang w:val="ro-RO"/>
        </w:rPr>
        <w:t xml:space="preserve"> cu</w:t>
      </w:r>
      <w:r w:rsidRPr="001B7308">
        <w:rPr>
          <w:rFonts w:ascii="Times New Roman" w:hAnsi="Times New Roman"/>
          <w:sz w:val="24"/>
          <w:lang w:val="ro-RO"/>
        </w:rPr>
        <w:t xml:space="preserve"> </w:t>
      </w:r>
      <w:r w:rsidRPr="001B7308">
        <w:rPr>
          <w:rFonts w:ascii="Times New Roman" w:hAnsi="Times New Roman"/>
          <w:color w:val="333333"/>
          <w:sz w:val="24"/>
          <w:lang w:val="ro-RO"/>
        </w:rPr>
        <w:t>Ioan Bolovan, Ioana Mihaela Bonda, Ioan-Aurel Pop, Teodor Laurențiu</w:t>
      </w:r>
      <w:r w:rsidRPr="001B7308">
        <w:rPr>
          <w:rFonts w:ascii="Times New Roman" w:hAnsi="Times New Roman"/>
          <w:color w:val="333333"/>
          <w:spacing w:val="-9"/>
          <w:sz w:val="24"/>
          <w:lang w:val="ro-RO"/>
        </w:rPr>
        <w:t xml:space="preserve"> </w:t>
      </w:r>
      <w:r w:rsidRPr="001B7308">
        <w:rPr>
          <w:rFonts w:ascii="Times New Roman" w:hAnsi="Times New Roman"/>
          <w:color w:val="333333"/>
          <w:sz w:val="24"/>
          <w:lang w:val="ro-RO"/>
        </w:rPr>
        <w:t>Popescu),</w:t>
      </w:r>
      <w:r w:rsidRPr="001B7308">
        <w:rPr>
          <w:rFonts w:ascii="Times New Roman" w:hAnsi="Times New Roman"/>
          <w:color w:val="333333"/>
          <w:spacing w:val="-3"/>
          <w:sz w:val="24"/>
          <w:lang w:val="ro-RO"/>
        </w:rPr>
        <w:t xml:space="preserve"> </w:t>
      </w:r>
      <w:r w:rsidRPr="001B7308">
        <w:rPr>
          <w:rFonts w:ascii="Times New Roman" w:hAnsi="Times New Roman"/>
          <w:color w:val="333333"/>
          <w:sz w:val="24"/>
          <w:lang w:val="ro-RO"/>
        </w:rPr>
        <w:t>8500</w:t>
      </w:r>
      <w:r w:rsidRPr="001B7308">
        <w:rPr>
          <w:rFonts w:ascii="Times New Roman" w:hAnsi="Times New Roman"/>
          <w:color w:val="333333"/>
          <w:spacing w:val="-9"/>
          <w:sz w:val="24"/>
          <w:lang w:val="ro-RO"/>
        </w:rPr>
        <w:t xml:space="preserve"> </w:t>
      </w:r>
      <w:r w:rsidRPr="001B7308">
        <w:rPr>
          <w:rFonts w:ascii="Times New Roman" w:hAnsi="Times New Roman"/>
          <w:color w:val="333333"/>
          <w:spacing w:val="-5"/>
          <w:sz w:val="24"/>
          <w:lang w:val="ro-RO"/>
        </w:rPr>
        <w:t>p.</w:t>
      </w:r>
      <w:r w:rsidR="00A5084B" w:rsidRPr="001B7308">
        <w:rPr>
          <w:rFonts w:ascii="Times New Roman" w:hAnsi="Times New Roman"/>
          <w:color w:val="333333"/>
          <w:spacing w:val="-5"/>
          <w:sz w:val="24"/>
          <w:lang w:val="ro-RO"/>
        </w:rPr>
        <w:t xml:space="preserve"> </w:t>
      </w:r>
    </w:p>
    <w:p w14:paraId="53B5BE20" w14:textId="25303138" w:rsidR="00A129F5" w:rsidRPr="001B7308" w:rsidRDefault="00A129F5" w:rsidP="001B7308">
      <w:pPr>
        <w:pStyle w:val="ECVSectionBullet"/>
        <w:numPr>
          <w:ilvl w:val="0"/>
          <w:numId w:val="17"/>
        </w:numPr>
        <w:spacing w:line="240" w:lineRule="auto"/>
        <w:ind w:right="28"/>
        <w:jc w:val="both"/>
        <w:rPr>
          <w:rFonts w:ascii="Times New Roman" w:hAnsi="Times New Roman"/>
          <w:color w:val="auto"/>
          <w:sz w:val="24"/>
          <w:lang w:val="ro-RO"/>
        </w:rPr>
      </w:pPr>
      <w:r w:rsidRPr="001B7308">
        <w:rPr>
          <w:rFonts w:ascii="Times New Roman" w:hAnsi="Times New Roman"/>
          <w:i/>
          <w:sz w:val="24"/>
        </w:rPr>
        <w:t xml:space="preserve">Persuading Minds. Propaganda and Mobilisation </w:t>
      </w:r>
      <w:proofErr w:type="spellStart"/>
      <w:r w:rsidRPr="001B7308">
        <w:rPr>
          <w:rFonts w:ascii="Times New Roman" w:hAnsi="Times New Roman"/>
          <w:i/>
          <w:sz w:val="24"/>
        </w:rPr>
        <w:t>în</w:t>
      </w:r>
      <w:proofErr w:type="spellEnd"/>
      <w:r w:rsidRPr="001B7308">
        <w:rPr>
          <w:rFonts w:ascii="Times New Roman" w:hAnsi="Times New Roman"/>
          <w:i/>
          <w:sz w:val="24"/>
        </w:rPr>
        <w:t xml:space="preserve"> Transylvania during World War I,</w:t>
      </w:r>
      <w:r w:rsidR="00C734DF" w:rsidRPr="001B7308">
        <w:rPr>
          <w:rFonts w:ascii="Times New Roman" w:hAnsi="Times New Roman"/>
          <w:i/>
          <w:spacing w:val="40"/>
          <w:sz w:val="24"/>
        </w:rPr>
        <w:t xml:space="preserve"> (</w:t>
      </w:r>
      <w:r w:rsidR="00C734DF" w:rsidRPr="001B7308">
        <w:rPr>
          <w:rFonts w:ascii="Times New Roman" w:hAnsi="Times New Roman"/>
          <w:sz w:val="24"/>
        </w:rPr>
        <w:t>co-editor</w:t>
      </w:r>
      <w:r w:rsidR="00C734DF" w:rsidRPr="001B7308">
        <w:rPr>
          <w:rFonts w:ascii="Times New Roman" w:hAnsi="Times New Roman"/>
          <w:i/>
          <w:sz w:val="24"/>
        </w:rPr>
        <w:t xml:space="preserve">, </w:t>
      </w:r>
      <w:r w:rsidR="00C734DF" w:rsidRPr="001B7308">
        <w:rPr>
          <w:rFonts w:ascii="Times New Roman" w:hAnsi="Times New Roman"/>
          <w:sz w:val="24"/>
        </w:rPr>
        <w:t xml:space="preserve">in collaboration with </w:t>
      </w:r>
      <w:r w:rsidRPr="001B7308">
        <w:rPr>
          <w:rFonts w:ascii="Times New Roman" w:hAnsi="Times New Roman"/>
          <w:sz w:val="24"/>
        </w:rPr>
        <w:t>Teodora-Alexandra Mihalache</w:t>
      </w:r>
      <w:r w:rsidR="00C734DF" w:rsidRPr="001B7308">
        <w:rPr>
          <w:rFonts w:ascii="Times New Roman" w:hAnsi="Times New Roman"/>
          <w:sz w:val="24"/>
        </w:rPr>
        <w:t>)</w:t>
      </w:r>
      <w:r w:rsidRPr="001B7308">
        <w:rPr>
          <w:rFonts w:ascii="Times New Roman" w:hAnsi="Times New Roman"/>
          <w:sz w:val="24"/>
        </w:rPr>
        <w:t>, Peter Lang, Berlin, 2018, 238 p.</w:t>
      </w:r>
      <w:r w:rsidR="00A5084B" w:rsidRPr="001B7308">
        <w:rPr>
          <w:rFonts w:ascii="Times New Roman" w:hAnsi="Times New Roman"/>
          <w:sz w:val="24"/>
        </w:rPr>
        <w:t xml:space="preserve"> ISBN 978-3-631-73857-3</w:t>
      </w:r>
    </w:p>
    <w:p w14:paraId="7E4BB4E7" w14:textId="49DE8A7B" w:rsidR="00A129F5" w:rsidRPr="001B7308" w:rsidRDefault="00A129F5" w:rsidP="001B7308">
      <w:pPr>
        <w:pStyle w:val="ECVSectionBullet"/>
        <w:numPr>
          <w:ilvl w:val="0"/>
          <w:numId w:val="17"/>
        </w:numPr>
        <w:spacing w:line="240" w:lineRule="auto"/>
        <w:ind w:right="28"/>
        <w:jc w:val="both"/>
        <w:rPr>
          <w:rFonts w:ascii="Times New Roman" w:hAnsi="Times New Roman"/>
          <w:color w:val="auto"/>
          <w:sz w:val="24"/>
          <w:lang w:val="ro-RO"/>
        </w:rPr>
      </w:pPr>
      <w:r w:rsidRPr="001B7308">
        <w:rPr>
          <w:rFonts w:ascii="Times New Roman" w:hAnsi="Times New Roman"/>
          <w:i/>
          <w:sz w:val="24"/>
          <w:lang w:val="ro-RO"/>
        </w:rPr>
        <w:t>Marele R</w:t>
      </w:r>
      <w:r w:rsidRPr="001B7308">
        <w:rPr>
          <w:rFonts w:ascii="Times New Roman" w:eastAsia="Calibri" w:hAnsi="Times New Roman"/>
          <w:i/>
          <w:sz w:val="24"/>
          <w:lang w:val="ro-RO"/>
        </w:rPr>
        <w:t>ă</w:t>
      </w:r>
      <w:r w:rsidRPr="001B7308">
        <w:rPr>
          <w:rFonts w:ascii="Times New Roman" w:hAnsi="Times New Roman"/>
          <w:i/>
          <w:sz w:val="24"/>
          <w:lang w:val="ro-RO"/>
        </w:rPr>
        <w:t xml:space="preserve">zboi </w:t>
      </w:r>
      <w:r w:rsidRPr="001B7308">
        <w:rPr>
          <w:rFonts w:ascii="Times New Roman" w:eastAsia="Calibri" w:hAnsi="Times New Roman"/>
          <w:i/>
          <w:sz w:val="24"/>
          <w:lang w:val="ro-RO"/>
        </w:rPr>
        <w:t>ș</w:t>
      </w:r>
      <w:r w:rsidRPr="001B7308">
        <w:rPr>
          <w:rFonts w:ascii="Times New Roman" w:hAnsi="Times New Roman"/>
          <w:i/>
          <w:sz w:val="24"/>
          <w:lang w:val="ro-RO"/>
        </w:rPr>
        <w:t xml:space="preserve">i Europa </w:t>
      </w:r>
      <w:proofErr w:type="spellStart"/>
      <w:r w:rsidRPr="001B7308">
        <w:rPr>
          <w:rFonts w:ascii="Times New Roman" w:hAnsi="Times New Roman"/>
          <w:i/>
          <w:sz w:val="24"/>
          <w:lang w:val="ro-RO"/>
        </w:rPr>
        <w:t>danubiano</w:t>
      </w:r>
      <w:proofErr w:type="spellEnd"/>
      <w:r w:rsidRPr="001B7308">
        <w:rPr>
          <w:rFonts w:ascii="Times New Roman" w:hAnsi="Times New Roman"/>
          <w:i/>
          <w:sz w:val="24"/>
          <w:lang w:val="ro-RO"/>
        </w:rPr>
        <w:t>-balcanic</w:t>
      </w:r>
      <w:r w:rsidRPr="001B7308">
        <w:rPr>
          <w:rFonts w:ascii="Times New Roman" w:eastAsia="Calibri" w:hAnsi="Times New Roman"/>
          <w:i/>
          <w:sz w:val="24"/>
          <w:lang w:val="ro-RO"/>
        </w:rPr>
        <w:t>ă</w:t>
      </w:r>
      <w:r w:rsidR="00C3524D" w:rsidRPr="001B7308">
        <w:rPr>
          <w:rFonts w:ascii="Times New Roman" w:hAnsi="Times New Roman"/>
          <w:i/>
          <w:sz w:val="24"/>
          <w:lang w:val="ro-RO"/>
        </w:rPr>
        <w:t>,</w:t>
      </w:r>
      <w:r w:rsidR="00C3524D" w:rsidRPr="001B7308">
        <w:rPr>
          <w:rFonts w:ascii="Times New Roman" w:hAnsi="Times New Roman"/>
          <w:sz w:val="24"/>
          <w:lang w:val="ro-RO"/>
        </w:rPr>
        <w:t xml:space="preserve"> </w:t>
      </w:r>
      <w:r w:rsidRPr="001B7308">
        <w:rPr>
          <w:rFonts w:ascii="Times New Roman" w:hAnsi="Times New Roman"/>
          <w:sz w:val="24"/>
          <w:lang w:val="ro-RO"/>
        </w:rPr>
        <w:t xml:space="preserve">Francesco </w:t>
      </w:r>
      <w:proofErr w:type="spellStart"/>
      <w:r w:rsidRPr="001B7308">
        <w:rPr>
          <w:rFonts w:ascii="Times New Roman" w:hAnsi="Times New Roman"/>
          <w:sz w:val="24"/>
          <w:lang w:val="ro-RO"/>
        </w:rPr>
        <w:t>Guida</w:t>
      </w:r>
      <w:proofErr w:type="spellEnd"/>
      <w:r w:rsidR="00C734DF" w:rsidRPr="001B7308">
        <w:rPr>
          <w:rFonts w:ascii="Times New Roman" w:hAnsi="Times New Roman"/>
          <w:sz w:val="24"/>
          <w:lang w:val="ro-RO"/>
        </w:rPr>
        <w:t xml:space="preserve"> (</w:t>
      </w:r>
      <w:proofErr w:type="spellStart"/>
      <w:r w:rsidR="00C734DF" w:rsidRPr="001B7308">
        <w:rPr>
          <w:rFonts w:ascii="Times New Roman" w:hAnsi="Times New Roman"/>
          <w:sz w:val="24"/>
          <w:lang w:val="ro-RO"/>
        </w:rPr>
        <w:t>ed</w:t>
      </w:r>
      <w:proofErr w:type="spellEnd"/>
      <w:r w:rsidR="00AC2D03" w:rsidRPr="001B7308">
        <w:rPr>
          <w:rFonts w:ascii="Times New Roman" w:hAnsi="Times New Roman"/>
          <w:sz w:val="24"/>
          <w:lang w:val="ro-RO"/>
        </w:rPr>
        <w:t>)</w:t>
      </w:r>
      <w:r w:rsidRPr="001B7308">
        <w:rPr>
          <w:rFonts w:ascii="Times New Roman" w:hAnsi="Times New Roman"/>
          <w:sz w:val="24"/>
          <w:lang w:val="ro-RO"/>
        </w:rPr>
        <w:t xml:space="preserve">, </w:t>
      </w:r>
      <w:r w:rsidR="00C3524D" w:rsidRPr="001B7308">
        <w:rPr>
          <w:rFonts w:ascii="Times New Roman" w:hAnsi="Times New Roman"/>
          <w:sz w:val="24"/>
          <w:lang w:val="ro-RO"/>
        </w:rPr>
        <w:t>(</w:t>
      </w:r>
      <w:proofErr w:type="spellStart"/>
      <w:r w:rsidR="00C734DF" w:rsidRPr="001B7308">
        <w:rPr>
          <w:rFonts w:ascii="Times New Roman" w:hAnsi="Times New Roman"/>
          <w:sz w:val="24"/>
          <w:lang w:val="ro-RO"/>
        </w:rPr>
        <w:t>co</w:t>
      </w:r>
      <w:proofErr w:type="spellEnd"/>
      <w:r w:rsidR="00C734DF" w:rsidRPr="001B7308">
        <w:rPr>
          <w:rFonts w:ascii="Times New Roman" w:hAnsi="Times New Roman"/>
          <w:sz w:val="24"/>
          <w:lang w:val="ro-RO"/>
        </w:rPr>
        <w:t xml:space="preserve">-editor of </w:t>
      </w:r>
      <w:proofErr w:type="spellStart"/>
      <w:r w:rsidR="00C734DF" w:rsidRPr="001B7308">
        <w:rPr>
          <w:rFonts w:ascii="Times New Roman" w:hAnsi="Times New Roman"/>
          <w:sz w:val="24"/>
          <w:lang w:val="ro-RO"/>
        </w:rPr>
        <w:t>the</w:t>
      </w:r>
      <w:proofErr w:type="spellEnd"/>
      <w:r w:rsidR="00C734DF" w:rsidRPr="001B7308">
        <w:rPr>
          <w:rFonts w:ascii="Times New Roman" w:hAnsi="Times New Roman"/>
          <w:sz w:val="24"/>
          <w:lang w:val="ro-RO"/>
        </w:rPr>
        <w:t xml:space="preserve"> </w:t>
      </w:r>
      <w:proofErr w:type="spellStart"/>
      <w:r w:rsidR="00C734DF" w:rsidRPr="001B7308">
        <w:rPr>
          <w:rFonts w:ascii="Times New Roman" w:hAnsi="Times New Roman"/>
          <w:sz w:val="24"/>
          <w:lang w:val="ro-RO"/>
        </w:rPr>
        <w:t>romanian</w:t>
      </w:r>
      <w:proofErr w:type="spellEnd"/>
      <w:r w:rsidR="00C734DF" w:rsidRPr="001B7308">
        <w:rPr>
          <w:rFonts w:ascii="Times New Roman" w:hAnsi="Times New Roman"/>
          <w:sz w:val="24"/>
          <w:lang w:val="ro-RO"/>
        </w:rPr>
        <w:t xml:space="preserve"> </w:t>
      </w:r>
      <w:proofErr w:type="spellStart"/>
      <w:r w:rsidR="00C734DF" w:rsidRPr="001B7308">
        <w:rPr>
          <w:rFonts w:ascii="Times New Roman" w:hAnsi="Times New Roman"/>
          <w:sz w:val="24"/>
          <w:lang w:val="ro-RO"/>
        </w:rPr>
        <w:t>version</w:t>
      </w:r>
      <w:proofErr w:type="spellEnd"/>
      <w:r w:rsidR="00C734DF" w:rsidRPr="001B7308">
        <w:rPr>
          <w:rFonts w:ascii="Times New Roman" w:hAnsi="Times New Roman"/>
          <w:sz w:val="24"/>
          <w:lang w:val="ro-RO"/>
        </w:rPr>
        <w:t xml:space="preserve"> in </w:t>
      </w:r>
      <w:proofErr w:type="spellStart"/>
      <w:r w:rsidR="00C734DF" w:rsidRPr="001B7308">
        <w:rPr>
          <w:rFonts w:ascii="Times New Roman" w:hAnsi="Times New Roman"/>
          <w:sz w:val="24"/>
          <w:lang w:val="ro-RO"/>
        </w:rPr>
        <w:t>collaboration</w:t>
      </w:r>
      <w:proofErr w:type="spellEnd"/>
      <w:r w:rsidR="00C734DF" w:rsidRPr="001B7308">
        <w:rPr>
          <w:rFonts w:ascii="Times New Roman" w:hAnsi="Times New Roman"/>
          <w:sz w:val="24"/>
          <w:lang w:val="ro-RO"/>
        </w:rPr>
        <w:t xml:space="preserve"> </w:t>
      </w:r>
      <w:proofErr w:type="spellStart"/>
      <w:r w:rsidR="00C734DF" w:rsidRPr="001B7308">
        <w:rPr>
          <w:rFonts w:ascii="Times New Roman" w:hAnsi="Times New Roman"/>
          <w:sz w:val="24"/>
          <w:lang w:val="ro-RO"/>
        </w:rPr>
        <w:t>with</w:t>
      </w:r>
      <w:proofErr w:type="spellEnd"/>
      <w:r w:rsidR="00C734DF" w:rsidRPr="001B7308">
        <w:rPr>
          <w:rFonts w:ascii="Times New Roman" w:hAnsi="Times New Roman"/>
          <w:sz w:val="24"/>
          <w:lang w:val="ro-RO"/>
        </w:rPr>
        <w:t xml:space="preserve"> Monica </w:t>
      </w:r>
      <w:proofErr w:type="spellStart"/>
      <w:r w:rsidR="00C734DF" w:rsidRPr="001B7308">
        <w:rPr>
          <w:rFonts w:ascii="Times New Roman" w:hAnsi="Times New Roman"/>
          <w:sz w:val="24"/>
          <w:lang w:val="ro-RO"/>
        </w:rPr>
        <w:t>Fekete</w:t>
      </w:r>
      <w:proofErr w:type="spellEnd"/>
      <w:r w:rsidRPr="001B7308">
        <w:rPr>
          <w:rFonts w:ascii="Times New Roman" w:hAnsi="Times New Roman"/>
          <w:sz w:val="24"/>
          <w:lang w:val="ro-RO"/>
        </w:rPr>
        <w:t>)</w:t>
      </w:r>
      <w:r w:rsidR="00C3524D" w:rsidRPr="001B7308">
        <w:rPr>
          <w:rFonts w:ascii="Times New Roman" w:hAnsi="Times New Roman"/>
          <w:i/>
          <w:sz w:val="24"/>
          <w:lang w:val="ro-RO"/>
        </w:rPr>
        <w:t xml:space="preserve">, </w:t>
      </w:r>
      <w:r w:rsidR="00C3524D" w:rsidRPr="001B7308">
        <w:rPr>
          <w:rFonts w:ascii="Times New Roman" w:hAnsi="Times New Roman"/>
          <w:sz w:val="24"/>
          <w:lang w:val="ro-RO"/>
        </w:rPr>
        <w:t>Academia Română/Centrul de Studii Transilvane</w:t>
      </w:r>
      <w:r w:rsidR="00C3524D" w:rsidRPr="001B7308">
        <w:rPr>
          <w:rFonts w:ascii="Times New Roman" w:hAnsi="Times New Roman"/>
          <w:i/>
          <w:sz w:val="24"/>
          <w:lang w:val="ro-RO"/>
        </w:rPr>
        <w:t xml:space="preserve">, </w:t>
      </w:r>
      <w:r w:rsidR="00C3524D" w:rsidRPr="001B7308">
        <w:rPr>
          <w:rFonts w:ascii="Times New Roman" w:hAnsi="Times New Roman"/>
          <w:sz w:val="24"/>
          <w:lang w:val="ro-RO"/>
        </w:rPr>
        <w:t>Presa Universitară Clujeană, Cluj-Napoca, 2016.</w:t>
      </w:r>
      <w:r w:rsidR="00CA75B7" w:rsidRPr="001B7308">
        <w:rPr>
          <w:rFonts w:ascii="Times New Roman" w:hAnsi="Times New Roman"/>
          <w:sz w:val="24"/>
          <w:lang w:val="ro-RO"/>
        </w:rPr>
        <w:t xml:space="preserve"> 234 p. ISBN </w:t>
      </w:r>
      <w:r w:rsidR="00436A2B" w:rsidRPr="001B7308">
        <w:rPr>
          <w:rFonts w:ascii="Times New Roman" w:hAnsi="Times New Roman"/>
          <w:sz w:val="24"/>
          <w:lang w:val="ro-RO"/>
        </w:rPr>
        <w:t>978-</w:t>
      </w:r>
      <w:r w:rsidR="00730788" w:rsidRPr="001B7308">
        <w:rPr>
          <w:rFonts w:ascii="Times New Roman" w:hAnsi="Times New Roman"/>
          <w:sz w:val="24"/>
          <w:lang w:val="ro-RO"/>
        </w:rPr>
        <w:t>606-37-0015-6; 978-606-8694-62-7</w:t>
      </w:r>
    </w:p>
    <w:p w14:paraId="3967F59C" w14:textId="4DDEDA16" w:rsidR="00A129F5" w:rsidRPr="001B7308" w:rsidRDefault="00A129F5" w:rsidP="001B7308">
      <w:pPr>
        <w:pStyle w:val="ECVSectionBullet"/>
        <w:numPr>
          <w:ilvl w:val="0"/>
          <w:numId w:val="17"/>
        </w:numPr>
        <w:spacing w:line="240" w:lineRule="auto"/>
        <w:ind w:right="28"/>
        <w:jc w:val="both"/>
        <w:rPr>
          <w:rFonts w:ascii="Times New Roman" w:hAnsi="Times New Roman"/>
          <w:color w:val="auto"/>
          <w:sz w:val="24"/>
          <w:lang w:val="ro-RO"/>
        </w:rPr>
      </w:pPr>
      <w:r w:rsidRPr="006174A1">
        <w:rPr>
          <w:rFonts w:ascii="Times New Roman" w:hAnsi="Times New Roman"/>
          <w:i/>
          <w:sz w:val="24"/>
          <w:lang w:val="it-IT"/>
        </w:rPr>
        <w:t>Dal</w:t>
      </w:r>
      <w:r w:rsidRPr="006174A1">
        <w:rPr>
          <w:rFonts w:ascii="Times New Roman" w:hAnsi="Times New Roman"/>
          <w:i/>
          <w:spacing w:val="-8"/>
          <w:sz w:val="24"/>
          <w:lang w:val="it-IT"/>
        </w:rPr>
        <w:t xml:space="preserve"> </w:t>
      </w:r>
      <w:r w:rsidRPr="006174A1">
        <w:rPr>
          <w:rFonts w:ascii="Times New Roman" w:hAnsi="Times New Roman"/>
          <w:i/>
          <w:sz w:val="24"/>
          <w:lang w:val="it-IT"/>
        </w:rPr>
        <w:t>cuore</w:t>
      </w:r>
      <w:r w:rsidRPr="006174A1">
        <w:rPr>
          <w:rFonts w:ascii="Times New Roman" w:hAnsi="Times New Roman"/>
          <w:i/>
          <w:spacing w:val="-8"/>
          <w:sz w:val="24"/>
          <w:lang w:val="it-IT"/>
        </w:rPr>
        <w:t xml:space="preserve"> </w:t>
      </w:r>
      <w:r w:rsidRPr="006174A1">
        <w:rPr>
          <w:rFonts w:ascii="Times New Roman" w:hAnsi="Times New Roman"/>
          <w:i/>
          <w:sz w:val="24"/>
          <w:lang w:val="it-IT"/>
        </w:rPr>
        <w:t>dell'Europa.</w:t>
      </w:r>
      <w:r w:rsidRPr="006174A1">
        <w:rPr>
          <w:rFonts w:ascii="Times New Roman" w:hAnsi="Times New Roman"/>
          <w:i/>
          <w:spacing w:val="-2"/>
          <w:sz w:val="24"/>
          <w:lang w:val="it-IT"/>
        </w:rPr>
        <w:t xml:space="preserve"> </w:t>
      </w:r>
      <w:proofErr w:type="spellStart"/>
      <w:r w:rsidRPr="006174A1">
        <w:rPr>
          <w:rFonts w:ascii="Times New Roman" w:hAnsi="Times New Roman"/>
          <w:i/>
          <w:sz w:val="24"/>
          <w:lang w:val="it-IT"/>
        </w:rPr>
        <w:t>Ommagio</w:t>
      </w:r>
      <w:proofErr w:type="spellEnd"/>
      <w:r w:rsidRPr="006174A1">
        <w:rPr>
          <w:rFonts w:ascii="Times New Roman" w:hAnsi="Times New Roman"/>
          <w:i/>
          <w:spacing w:val="-4"/>
          <w:sz w:val="24"/>
          <w:lang w:val="it-IT"/>
        </w:rPr>
        <w:t xml:space="preserve"> </w:t>
      </w:r>
      <w:r w:rsidRPr="006174A1">
        <w:rPr>
          <w:rFonts w:ascii="Times New Roman" w:hAnsi="Times New Roman"/>
          <w:i/>
          <w:sz w:val="24"/>
          <w:lang w:val="it-IT"/>
        </w:rPr>
        <w:t>al</w:t>
      </w:r>
      <w:r w:rsidRPr="006174A1">
        <w:rPr>
          <w:rFonts w:ascii="Times New Roman" w:hAnsi="Times New Roman"/>
          <w:i/>
          <w:spacing w:val="-8"/>
          <w:sz w:val="24"/>
          <w:lang w:val="it-IT"/>
        </w:rPr>
        <w:t xml:space="preserve"> </w:t>
      </w:r>
      <w:r w:rsidRPr="006174A1">
        <w:rPr>
          <w:rFonts w:ascii="Times New Roman" w:hAnsi="Times New Roman"/>
          <w:i/>
          <w:sz w:val="24"/>
          <w:lang w:val="it-IT"/>
        </w:rPr>
        <w:t>professor Cesare</w:t>
      </w:r>
      <w:r w:rsidRPr="006174A1">
        <w:rPr>
          <w:rFonts w:ascii="Times New Roman" w:hAnsi="Times New Roman"/>
          <w:i/>
          <w:spacing w:val="-8"/>
          <w:sz w:val="24"/>
          <w:lang w:val="it-IT"/>
        </w:rPr>
        <w:t xml:space="preserve"> </w:t>
      </w:r>
      <w:r w:rsidRPr="006174A1">
        <w:rPr>
          <w:rFonts w:ascii="Times New Roman" w:hAnsi="Times New Roman"/>
          <w:i/>
          <w:sz w:val="24"/>
          <w:lang w:val="it-IT"/>
        </w:rPr>
        <w:t>Alzati</w:t>
      </w:r>
      <w:r w:rsidRPr="006174A1">
        <w:rPr>
          <w:rFonts w:ascii="Times New Roman" w:hAnsi="Times New Roman"/>
          <w:i/>
          <w:spacing w:val="-8"/>
          <w:sz w:val="24"/>
          <w:lang w:val="it-IT"/>
        </w:rPr>
        <w:t xml:space="preserve"> </w:t>
      </w:r>
      <w:r w:rsidRPr="006174A1">
        <w:rPr>
          <w:rFonts w:ascii="Times New Roman" w:hAnsi="Times New Roman"/>
          <w:i/>
          <w:sz w:val="24"/>
          <w:lang w:val="it-IT"/>
        </w:rPr>
        <w:t>per</w:t>
      </w:r>
      <w:r w:rsidRPr="006174A1">
        <w:rPr>
          <w:rFonts w:ascii="Times New Roman" w:hAnsi="Times New Roman"/>
          <w:i/>
          <w:spacing w:val="-11"/>
          <w:sz w:val="24"/>
          <w:lang w:val="it-IT"/>
        </w:rPr>
        <w:t xml:space="preserve"> </w:t>
      </w:r>
      <w:r w:rsidRPr="006174A1">
        <w:rPr>
          <w:rFonts w:ascii="Times New Roman" w:hAnsi="Times New Roman"/>
          <w:i/>
          <w:sz w:val="24"/>
          <w:lang w:val="it-IT"/>
        </w:rPr>
        <w:t>il</w:t>
      </w:r>
      <w:r w:rsidRPr="006174A1">
        <w:rPr>
          <w:rFonts w:ascii="Times New Roman" w:hAnsi="Times New Roman"/>
          <w:i/>
          <w:spacing w:val="-8"/>
          <w:sz w:val="24"/>
          <w:lang w:val="it-IT"/>
        </w:rPr>
        <w:t xml:space="preserve"> </w:t>
      </w:r>
      <w:r w:rsidRPr="006174A1">
        <w:rPr>
          <w:rFonts w:ascii="Times New Roman" w:hAnsi="Times New Roman"/>
          <w:i/>
          <w:sz w:val="24"/>
          <w:lang w:val="it-IT"/>
        </w:rPr>
        <w:t>compimento</w:t>
      </w:r>
      <w:r w:rsidRPr="006174A1">
        <w:rPr>
          <w:rFonts w:ascii="Times New Roman" w:hAnsi="Times New Roman"/>
          <w:i/>
          <w:spacing w:val="-9"/>
          <w:sz w:val="24"/>
          <w:lang w:val="it-IT"/>
        </w:rPr>
        <w:t xml:space="preserve"> </w:t>
      </w:r>
      <w:r w:rsidRPr="006174A1">
        <w:rPr>
          <w:rFonts w:ascii="Times New Roman" w:hAnsi="Times New Roman"/>
          <w:i/>
          <w:sz w:val="24"/>
          <w:lang w:val="it-IT"/>
        </w:rPr>
        <w:t>dei</w:t>
      </w:r>
      <w:r w:rsidRPr="006174A1">
        <w:rPr>
          <w:rFonts w:ascii="Times New Roman" w:hAnsi="Times New Roman"/>
          <w:i/>
          <w:spacing w:val="-8"/>
          <w:sz w:val="24"/>
          <w:lang w:val="it-IT"/>
        </w:rPr>
        <w:t xml:space="preserve"> </w:t>
      </w:r>
      <w:r w:rsidRPr="006174A1">
        <w:rPr>
          <w:rFonts w:ascii="Times New Roman" w:hAnsi="Times New Roman"/>
          <w:i/>
          <w:sz w:val="24"/>
          <w:lang w:val="it-IT"/>
        </w:rPr>
        <w:t>70</w:t>
      </w:r>
      <w:r w:rsidRPr="006174A1">
        <w:rPr>
          <w:rFonts w:ascii="Times New Roman" w:hAnsi="Times New Roman"/>
          <w:i/>
          <w:spacing w:val="-5"/>
          <w:sz w:val="24"/>
          <w:lang w:val="it-IT"/>
        </w:rPr>
        <w:t xml:space="preserve"> </w:t>
      </w:r>
      <w:r w:rsidRPr="006174A1">
        <w:rPr>
          <w:rFonts w:ascii="Times New Roman" w:hAnsi="Times New Roman"/>
          <w:i/>
          <w:sz w:val="24"/>
          <w:lang w:val="it-IT"/>
        </w:rPr>
        <w:t>anni</w:t>
      </w:r>
      <w:r w:rsidRPr="006174A1">
        <w:rPr>
          <w:rFonts w:ascii="Times New Roman" w:hAnsi="Times New Roman"/>
          <w:sz w:val="24"/>
          <w:lang w:val="it-IT"/>
        </w:rPr>
        <w:t xml:space="preserve">, </w:t>
      </w:r>
      <w:r w:rsidR="00C734DF" w:rsidRPr="006174A1">
        <w:rPr>
          <w:rFonts w:ascii="Times New Roman" w:hAnsi="Times New Roman"/>
          <w:sz w:val="24"/>
          <w:lang w:val="it-IT"/>
        </w:rPr>
        <w:t xml:space="preserve">(co-editor, in </w:t>
      </w:r>
      <w:proofErr w:type="spellStart"/>
      <w:r w:rsidR="00C734DF" w:rsidRPr="006174A1">
        <w:rPr>
          <w:rFonts w:ascii="Times New Roman" w:hAnsi="Times New Roman"/>
          <w:sz w:val="24"/>
          <w:lang w:val="it-IT"/>
        </w:rPr>
        <w:t>colaboration</w:t>
      </w:r>
      <w:proofErr w:type="spellEnd"/>
      <w:r w:rsidR="00C734DF" w:rsidRPr="006174A1">
        <w:rPr>
          <w:rFonts w:ascii="Times New Roman" w:hAnsi="Times New Roman"/>
          <w:sz w:val="24"/>
          <w:lang w:val="it-IT"/>
        </w:rPr>
        <w:t xml:space="preserve"> with </w:t>
      </w:r>
      <w:r w:rsidR="00AC2D03" w:rsidRPr="006174A1">
        <w:rPr>
          <w:rFonts w:ascii="Times New Roman" w:hAnsi="Times New Roman"/>
          <w:sz w:val="24"/>
          <w:lang w:val="it-IT"/>
        </w:rPr>
        <w:t xml:space="preserve">Ioan- Aurel Pop, Ioan </w:t>
      </w:r>
      <w:proofErr w:type="spellStart"/>
      <w:r w:rsidR="00AC2D03" w:rsidRPr="006174A1">
        <w:rPr>
          <w:rFonts w:ascii="Times New Roman" w:hAnsi="Times New Roman"/>
          <w:sz w:val="24"/>
          <w:lang w:val="it-IT"/>
        </w:rPr>
        <w:t>Bolovan</w:t>
      </w:r>
      <w:proofErr w:type="spellEnd"/>
      <w:r w:rsidR="00AC2D03" w:rsidRPr="006174A1">
        <w:rPr>
          <w:rFonts w:ascii="Times New Roman" w:hAnsi="Times New Roman"/>
          <w:sz w:val="24"/>
          <w:lang w:val="it-IT"/>
        </w:rPr>
        <w:t>,</w:t>
      </w:r>
      <w:r w:rsidR="00730788" w:rsidRPr="006174A1">
        <w:rPr>
          <w:rFonts w:ascii="Times New Roman" w:hAnsi="Times New Roman"/>
          <w:sz w:val="24"/>
          <w:lang w:val="it-IT"/>
        </w:rPr>
        <w:t xml:space="preserve"> </w:t>
      </w:r>
      <w:proofErr w:type="spellStart"/>
      <w:r w:rsidR="00730788" w:rsidRPr="006174A1">
        <w:rPr>
          <w:rFonts w:ascii="Times New Roman" w:hAnsi="Times New Roman"/>
          <w:sz w:val="24"/>
          <w:lang w:val="it-IT"/>
        </w:rPr>
        <w:t>Ovidiu</w:t>
      </w:r>
      <w:proofErr w:type="spellEnd"/>
      <w:r w:rsidR="00730788" w:rsidRPr="006174A1">
        <w:rPr>
          <w:rFonts w:ascii="Times New Roman" w:hAnsi="Times New Roman"/>
          <w:sz w:val="24"/>
          <w:lang w:val="it-IT"/>
        </w:rPr>
        <w:t xml:space="preserve"> Augustin </w:t>
      </w:r>
      <w:proofErr w:type="spellStart"/>
      <w:r w:rsidR="00730788" w:rsidRPr="006174A1">
        <w:rPr>
          <w:rFonts w:ascii="Times New Roman" w:hAnsi="Times New Roman"/>
          <w:sz w:val="24"/>
          <w:lang w:val="it-IT"/>
        </w:rPr>
        <w:t>Ghitta</w:t>
      </w:r>
      <w:proofErr w:type="spellEnd"/>
      <w:r w:rsidR="00C734DF" w:rsidRPr="006174A1">
        <w:rPr>
          <w:rFonts w:ascii="Times New Roman" w:hAnsi="Times New Roman"/>
          <w:sz w:val="24"/>
          <w:lang w:val="it-IT"/>
        </w:rPr>
        <w:t xml:space="preserve">), </w:t>
      </w:r>
      <w:r w:rsidR="00AC2D03" w:rsidRPr="006174A1">
        <w:rPr>
          <w:rFonts w:ascii="Times New Roman" w:hAnsi="Times New Roman"/>
          <w:sz w:val="24"/>
          <w:lang w:val="it-IT"/>
        </w:rPr>
        <w:t>(</w:t>
      </w:r>
      <w:proofErr w:type="spellStart"/>
      <w:r w:rsidRPr="006174A1">
        <w:rPr>
          <w:rFonts w:ascii="Times New Roman" w:hAnsi="Times New Roman"/>
          <w:sz w:val="24"/>
          <w:lang w:val="it-IT"/>
        </w:rPr>
        <w:t>Centrul</w:t>
      </w:r>
      <w:proofErr w:type="spellEnd"/>
      <w:r w:rsidRPr="006174A1">
        <w:rPr>
          <w:rFonts w:ascii="Times New Roman" w:hAnsi="Times New Roman"/>
          <w:sz w:val="24"/>
          <w:lang w:val="it-IT"/>
        </w:rPr>
        <w:t xml:space="preserve"> de </w:t>
      </w:r>
      <w:proofErr w:type="spellStart"/>
      <w:r w:rsidRPr="006174A1">
        <w:rPr>
          <w:rFonts w:ascii="Times New Roman" w:hAnsi="Times New Roman"/>
          <w:sz w:val="24"/>
          <w:lang w:val="it-IT"/>
        </w:rPr>
        <w:t>Studii</w:t>
      </w:r>
      <w:proofErr w:type="spellEnd"/>
      <w:r w:rsidRPr="006174A1">
        <w:rPr>
          <w:rFonts w:ascii="Times New Roman" w:hAnsi="Times New Roman"/>
          <w:sz w:val="24"/>
          <w:lang w:val="it-IT"/>
        </w:rPr>
        <w:t xml:space="preserve"> Transilvane, Cluj-Napoca, 2015</w:t>
      </w:r>
      <w:r w:rsidR="00AC2D03" w:rsidRPr="006174A1">
        <w:rPr>
          <w:rFonts w:ascii="Times New Roman" w:hAnsi="Times New Roman"/>
          <w:sz w:val="24"/>
          <w:lang w:val="it-IT"/>
        </w:rPr>
        <w:t>)</w:t>
      </w:r>
      <w:r w:rsidR="00730788" w:rsidRPr="006174A1">
        <w:rPr>
          <w:rFonts w:ascii="Times New Roman" w:hAnsi="Times New Roman"/>
          <w:sz w:val="24"/>
          <w:lang w:val="it-IT"/>
        </w:rPr>
        <w:t xml:space="preserve">, 420 p.  </w:t>
      </w:r>
      <w:r w:rsidR="00730788" w:rsidRPr="001B7308">
        <w:rPr>
          <w:rFonts w:ascii="Times New Roman" w:hAnsi="Times New Roman"/>
          <w:sz w:val="24"/>
        </w:rPr>
        <w:t>ISBN 978-606-8694-03-0; 978-973-595-839-8</w:t>
      </w:r>
    </w:p>
    <w:p w14:paraId="64462687" w14:textId="71125214" w:rsidR="00A129F5" w:rsidRPr="001B7308" w:rsidRDefault="00A129F5" w:rsidP="001B7308">
      <w:pPr>
        <w:pStyle w:val="ECVSectionBullet"/>
        <w:numPr>
          <w:ilvl w:val="0"/>
          <w:numId w:val="17"/>
        </w:numPr>
        <w:spacing w:line="240" w:lineRule="auto"/>
        <w:ind w:right="28"/>
        <w:jc w:val="both"/>
        <w:rPr>
          <w:rFonts w:ascii="Times New Roman" w:hAnsi="Times New Roman"/>
          <w:color w:val="auto"/>
          <w:sz w:val="24"/>
          <w:lang w:val="ro-RO"/>
        </w:rPr>
      </w:pPr>
      <w:r w:rsidRPr="006174A1">
        <w:rPr>
          <w:rFonts w:ascii="Times New Roman" w:hAnsi="Times New Roman"/>
          <w:i/>
          <w:sz w:val="24"/>
          <w:lang w:val="ro-RO"/>
        </w:rPr>
        <w:lastRenderedPageBreak/>
        <w:t xml:space="preserve">Specific românesc </w:t>
      </w:r>
      <w:r w:rsidR="00AC2D03" w:rsidRPr="006174A1">
        <w:rPr>
          <w:rFonts w:ascii="Times New Roman" w:eastAsia="Calibri" w:hAnsi="Times New Roman"/>
          <w:i/>
          <w:sz w:val="24"/>
          <w:lang w:val="ro-RO"/>
        </w:rPr>
        <w:t>ș</w:t>
      </w:r>
      <w:r w:rsidR="00AC2D03" w:rsidRPr="006174A1">
        <w:rPr>
          <w:rFonts w:ascii="Times New Roman" w:hAnsi="Times New Roman"/>
          <w:i/>
          <w:sz w:val="24"/>
          <w:lang w:val="ro-RO"/>
        </w:rPr>
        <w:t>i</w:t>
      </w:r>
      <w:r w:rsidRPr="006174A1">
        <w:rPr>
          <w:rFonts w:ascii="Times New Roman" w:hAnsi="Times New Roman"/>
          <w:i/>
          <w:sz w:val="24"/>
          <w:lang w:val="ro-RO"/>
        </w:rPr>
        <w:t xml:space="preserve"> </w:t>
      </w:r>
      <w:r w:rsidR="00AC2D03" w:rsidRPr="006174A1">
        <w:rPr>
          <w:rFonts w:ascii="Times New Roman" w:hAnsi="Times New Roman"/>
          <w:i/>
          <w:sz w:val="24"/>
          <w:lang w:val="ro-RO"/>
        </w:rPr>
        <w:t>confluen</w:t>
      </w:r>
      <w:r w:rsidR="00AC2D03" w:rsidRPr="006174A1">
        <w:rPr>
          <w:rFonts w:ascii="Times New Roman" w:eastAsia="Calibri" w:hAnsi="Times New Roman"/>
          <w:i/>
          <w:sz w:val="24"/>
          <w:lang w:val="ro-RO"/>
        </w:rPr>
        <w:t>ț</w:t>
      </w:r>
      <w:r w:rsidR="00AC2D03" w:rsidRPr="006174A1">
        <w:rPr>
          <w:rFonts w:ascii="Times New Roman" w:hAnsi="Times New Roman"/>
          <w:i/>
          <w:sz w:val="24"/>
          <w:lang w:val="ro-RO"/>
        </w:rPr>
        <w:t>e</w:t>
      </w:r>
      <w:r w:rsidRPr="006174A1">
        <w:rPr>
          <w:rFonts w:ascii="Times New Roman" w:hAnsi="Times New Roman"/>
          <w:i/>
          <w:sz w:val="24"/>
          <w:lang w:val="ro-RO"/>
        </w:rPr>
        <w:t xml:space="preserve"> central-europene. Profesorului Teodor Pavel la</w:t>
      </w:r>
      <w:r w:rsidRPr="006174A1">
        <w:rPr>
          <w:rFonts w:ascii="Times New Roman" w:hAnsi="Times New Roman"/>
          <w:i/>
          <w:spacing w:val="80"/>
          <w:sz w:val="24"/>
          <w:lang w:val="ro-RO"/>
        </w:rPr>
        <w:t xml:space="preserve"> </w:t>
      </w:r>
      <w:r w:rsidRPr="006174A1">
        <w:rPr>
          <w:rFonts w:ascii="Times New Roman" w:hAnsi="Times New Roman"/>
          <w:i/>
          <w:sz w:val="24"/>
          <w:lang w:val="ro-RO"/>
        </w:rPr>
        <w:t>împlinirea vârstei de 70 de ani</w:t>
      </w:r>
      <w:r w:rsidRPr="006174A1">
        <w:rPr>
          <w:rFonts w:ascii="Times New Roman" w:hAnsi="Times New Roman"/>
          <w:sz w:val="24"/>
          <w:lang w:val="ro-RO"/>
        </w:rPr>
        <w:t xml:space="preserve">, </w:t>
      </w:r>
      <w:r w:rsidR="00C734DF" w:rsidRPr="006174A1">
        <w:rPr>
          <w:rFonts w:ascii="Times New Roman" w:hAnsi="Times New Roman"/>
          <w:sz w:val="24"/>
          <w:lang w:val="ro-RO"/>
        </w:rPr>
        <w:t>(</w:t>
      </w:r>
      <w:proofErr w:type="spellStart"/>
      <w:r w:rsidR="00C734DF" w:rsidRPr="006174A1">
        <w:rPr>
          <w:rFonts w:ascii="Times New Roman" w:hAnsi="Times New Roman"/>
          <w:sz w:val="24"/>
          <w:lang w:val="ro-RO"/>
        </w:rPr>
        <w:t>co</w:t>
      </w:r>
      <w:proofErr w:type="spellEnd"/>
      <w:r w:rsidR="00C734DF" w:rsidRPr="006174A1">
        <w:rPr>
          <w:rFonts w:ascii="Times New Roman" w:hAnsi="Times New Roman"/>
          <w:sz w:val="24"/>
          <w:lang w:val="ro-RO"/>
        </w:rPr>
        <w:t xml:space="preserve">-editor, in </w:t>
      </w:r>
      <w:proofErr w:type="spellStart"/>
      <w:r w:rsidR="00C734DF" w:rsidRPr="006174A1">
        <w:rPr>
          <w:rFonts w:ascii="Times New Roman" w:hAnsi="Times New Roman"/>
          <w:sz w:val="24"/>
          <w:lang w:val="ro-RO"/>
        </w:rPr>
        <w:t>collaboration</w:t>
      </w:r>
      <w:proofErr w:type="spellEnd"/>
      <w:r w:rsidR="00C734DF" w:rsidRPr="006174A1">
        <w:rPr>
          <w:rFonts w:ascii="Times New Roman" w:hAnsi="Times New Roman"/>
          <w:sz w:val="24"/>
          <w:lang w:val="ro-RO"/>
        </w:rPr>
        <w:t xml:space="preserve"> </w:t>
      </w:r>
      <w:proofErr w:type="spellStart"/>
      <w:r w:rsidR="00C734DF" w:rsidRPr="006174A1">
        <w:rPr>
          <w:rFonts w:ascii="Times New Roman" w:hAnsi="Times New Roman"/>
          <w:sz w:val="24"/>
          <w:lang w:val="ro-RO"/>
        </w:rPr>
        <w:t>with</w:t>
      </w:r>
      <w:proofErr w:type="spellEnd"/>
      <w:r w:rsidR="00C734DF" w:rsidRPr="006174A1">
        <w:rPr>
          <w:rFonts w:ascii="Times New Roman" w:hAnsi="Times New Roman"/>
          <w:sz w:val="24"/>
          <w:lang w:val="ro-RO"/>
        </w:rPr>
        <w:t xml:space="preserve"> </w:t>
      </w:r>
      <w:r w:rsidR="00AC2D03" w:rsidRPr="006174A1">
        <w:rPr>
          <w:rFonts w:ascii="Times New Roman" w:hAnsi="Times New Roman"/>
          <w:sz w:val="24"/>
          <w:lang w:val="ro-RO"/>
        </w:rPr>
        <w:t xml:space="preserve">Iosif Marin </w:t>
      </w:r>
      <w:proofErr w:type="spellStart"/>
      <w:r w:rsidR="00AC2D03" w:rsidRPr="006174A1">
        <w:rPr>
          <w:rFonts w:ascii="Times New Roman" w:hAnsi="Times New Roman"/>
          <w:sz w:val="24"/>
          <w:lang w:val="ro-RO"/>
        </w:rPr>
        <w:t>Balog</w:t>
      </w:r>
      <w:proofErr w:type="spellEnd"/>
      <w:r w:rsidR="00AC2D03" w:rsidRPr="006174A1">
        <w:rPr>
          <w:rFonts w:ascii="Times New Roman" w:hAnsi="Times New Roman"/>
          <w:sz w:val="24"/>
          <w:lang w:val="ro-RO"/>
        </w:rPr>
        <w:t>, Ion Cârja), (</w:t>
      </w:r>
      <w:r w:rsidRPr="006174A1">
        <w:rPr>
          <w:rFonts w:ascii="Times New Roman" w:hAnsi="Times New Roman"/>
          <w:sz w:val="24"/>
          <w:lang w:val="ro-RO"/>
        </w:rPr>
        <w:t>Presa Universitară Clujeană, Cluj-Napoca, 2012</w:t>
      </w:r>
      <w:r w:rsidR="00AC2D03" w:rsidRPr="006174A1">
        <w:rPr>
          <w:rFonts w:ascii="Times New Roman" w:hAnsi="Times New Roman"/>
          <w:sz w:val="24"/>
          <w:lang w:val="ro-RO"/>
        </w:rPr>
        <w:t>)</w:t>
      </w:r>
      <w:r w:rsidRPr="006174A1">
        <w:rPr>
          <w:rFonts w:ascii="Times New Roman" w:hAnsi="Times New Roman"/>
          <w:sz w:val="24"/>
          <w:lang w:val="ro-RO"/>
        </w:rPr>
        <w:t xml:space="preserve">, 356 p. </w:t>
      </w:r>
    </w:p>
    <w:p w14:paraId="72410678" w14:textId="047E0F65" w:rsidR="00A129F5" w:rsidRPr="001B7308" w:rsidRDefault="00A129F5" w:rsidP="001B7308">
      <w:pPr>
        <w:pStyle w:val="ECVSectionBullet"/>
        <w:numPr>
          <w:ilvl w:val="0"/>
          <w:numId w:val="17"/>
        </w:numPr>
        <w:spacing w:line="240" w:lineRule="auto"/>
        <w:ind w:right="28"/>
        <w:jc w:val="both"/>
        <w:rPr>
          <w:rFonts w:ascii="Times New Roman" w:hAnsi="Times New Roman"/>
          <w:color w:val="auto"/>
          <w:sz w:val="24"/>
          <w:lang w:val="ro-RO"/>
        </w:rPr>
      </w:pPr>
      <w:proofErr w:type="spellStart"/>
      <w:r w:rsidRPr="006174A1">
        <w:rPr>
          <w:rFonts w:ascii="Times New Roman" w:hAnsi="Times New Roman"/>
          <w:i/>
          <w:sz w:val="24"/>
          <w:lang w:val="it-IT"/>
        </w:rPr>
        <w:t>Identitate</w:t>
      </w:r>
      <w:proofErr w:type="spellEnd"/>
      <w:r w:rsidRPr="006174A1">
        <w:rPr>
          <w:rFonts w:ascii="Times New Roman" w:hAnsi="Times New Roman"/>
          <w:i/>
          <w:sz w:val="24"/>
          <w:lang w:val="it-IT"/>
        </w:rPr>
        <w:t xml:space="preserve"> </w:t>
      </w:r>
      <w:proofErr w:type="spellStart"/>
      <w:r w:rsidRPr="006174A1">
        <w:rPr>
          <w:rFonts w:ascii="Times New Roman" w:eastAsia="Calibri" w:hAnsi="Times New Roman"/>
          <w:i/>
          <w:sz w:val="24"/>
          <w:lang w:val="it-IT"/>
        </w:rPr>
        <w:t>ş</w:t>
      </w:r>
      <w:r w:rsidR="00730788" w:rsidRPr="006174A1">
        <w:rPr>
          <w:rFonts w:ascii="Times New Roman" w:hAnsi="Times New Roman"/>
          <w:i/>
          <w:sz w:val="24"/>
          <w:lang w:val="it-IT"/>
        </w:rPr>
        <w:t>i</w:t>
      </w:r>
      <w:proofErr w:type="spellEnd"/>
      <w:r w:rsidR="00730788" w:rsidRPr="006174A1">
        <w:rPr>
          <w:rFonts w:ascii="Times New Roman" w:hAnsi="Times New Roman"/>
          <w:i/>
          <w:sz w:val="24"/>
          <w:lang w:val="it-IT"/>
        </w:rPr>
        <w:t xml:space="preserve"> </w:t>
      </w:r>
      <w:proofErr w:type="spellStart"/>
      <w:r w:rsidR="00730788" w:rsidRPr="006174A1">
        <w:rPr>
          <w:rFonts w:ascii="Times New Roman" w:hAnsi="Times New Roman"/>
          <w:i/>
          <w:sz w:val="24"/>
          <w:lang w:val="it-IT"/>
        </w:rPr>
        <w:t>Alteritate</w:t>
      </w:r>
      <w:proofErr w:type="spellEnd"/>
      <w:r w:rsidR="00730788" w:rsidRPr="006174A1">
        <w:rPr>
          <w:rFonts w:ascii="Times New Roman" w:hAnsi="Times New Roman"/>
          <w:i/>
          <w:sz w:val="24"/>
          <w:lang w:val="it-IT"/>
        </w:rPr>
        <w:t xml:space="preserve">. </w:t>
      </w:r>
      <w:proofErr w:type="spellStart"/>
      <w:r w:rsidRPr="006174A1">
        <w:rPr>
          <w:rFonts w:ascii="Times New Roman" w:hAnsi="Times New Roman"/>
          <w:i/>
          <w:sz w:val="24"/>
          <w:lang w:val="it-IT"/>
        </w:rPr>
        <w:t>Studii</w:t>
      </w:r>
      <w:proofErr w:type="spellEnd"/>
      <w:r w:rsidRPr="006174A1">
        <w:rPr>
          <w:rFonts w:ascii="Times New Roman" w:hAnsi="Times New Roman"/>
          <w:i/>
          <w:sz w:val="24"/>
          <w:lang w:val="it-IT"/>
        </w:rPr>
        <w:t xml:space="preserve"> de istorie </w:t>
      </w:r>
      <w:proofErr w:type="spellStart"/>
      <w:r w:rsidRPr="006174A1">
        <w:rPr>
          <w:rFonts w:ascii="Times New Roman" w:hAnsi="Times New Roman"/>
          <w:i/>
          <w:sz w:val="24"/>
          <w:lang w:val="it-IT"/>
        </w:rPr>
        <w:t>politic</w:t>
      </w:r>
      <w:r w:rsidRPr="006174A1">
        <w:rPr>
          <w:rFonts w:ascii="Times New Roman" w:eastAsia="Calibri" w:hAnsi="Times New Roman"/>
          <w:i/>
          <w:sz w:val="24"/>
          <w:lang w:val="it-IT"/>
        </w:rPr>
        <w:t>ă</w:t>
      </w:r>
      <w:proofErr w:type="spellEnd"/>
      <w:r w:rsidRPr="006174A1">
        <w:rPr>
          <w:rFonts w:ascii="Times New Roman" w:hAnsi="Times New Roman"/>
          <w:i/>
          <w:sz w:val="24"/>
          <w:lang w:val="it-IT"/>
        </w:rPr>
        <w:t xml:space="preserve"> </w:t>
      </w:r>
      <w:proofErr w:type="spellStart"/>
      <w:r w:rsidR="00AC2D03" w:rsidRPr="006174A1">
        <w:rPr>
          <w:rFonts w:ascii="Times New Roman" w:eastAsia="Calibri" w:hAnsi="Times New Roman"/>
          <w:i/>
          <w:sz w:val="24"/>
          <w:lang w:val="it-IT"/>
        </w:rPr>
        <w:t>ș</w:t>
      </w:r>
      <w:r w:rsidR="00AC2D03" w:rsidRPr="006174A1">
        <w:rPr>
          <w:rFonts w:ascii="Times New Roman" w:hAnsi="Times New Roman"/>
          <w:i/>
          <w:sz w:val="24"/>
          <w:lang w:val="it-IT"/>
        </w:rPr>
        <w:t>i</w:t>
      </w:r>
      <w:proofErr w:type="spellEnd"/>
      <w:r w:rsidRPr="006174A1">
        <w:rPr>
          <w:rFonts w:ascii="Times New Roman" w:hAnsi="Times New Roman"/>
          <w:i/>
          <w:sz w:val="24"/>
          <w:lang w:val="it-IT"/>
        </w:rPr>
        <w:t xml:space="preserve"> </w:t>
      </w:r>
      <w:proofErr w:type="spellStart"/>
      <w:r w:rsidRPr="006174A1">
        <w:rPr>
          <w:rFonts w:ascii="Times New Roman" w:hAnsi="Times New Roman"/>
          <w:i/>
          <w:sz w:val="24"/>
          <w:lang w:val="it-IT"/>
        </w:rPr>
        <w:t>cultural</w:t>
      </w:r>
      <w:r w:rsidRPr="006174A1">
        <w:rPr>
          <w:rFonts w:ascii="Times New Roman" w:eastAsia="Calibri" w:hAnsi="Times New Roman"/>
          <w:i/>
          <w:sz w:val="24"/>
          <w:lang w:val="it-IT"/>
        </w:rPr>
        <w:t>ă</w:t>
      </w:r>
      <w:proofErr w:type="spellEnd"/>
      <w:r w:rsidRPr="006174A1">
        <w:rPr>
          <w:rFonts w:ascii="Times New Roman" w:hAnsi="Times New Roman"/>
          <w:sz w:val="24"/>
          <w:lang w:val="it-IT"/>
        </w:rPr>
        <w:t xml:space="preserve">, 5, </w:t>
      </w:r>
      <w:r w:rsidR="00AC2D03" w:rsidRPr="006174A1">
        <w:rPr>
          <w:rFonts w:ascii="Times New Roman" w:hAnsi="Times New Roman"/>
          <w:sz w:val="24"/>
          <w:lang w:val="it-IT"/>
        </w:rPr>
        <w:t xml:space="preserve">Ioana Mihaela Bonda, </w:t>
      </w:r>
      <w:r w:rsidR="00943071" w:rsidRPr="006174A1">
        <w:rPr>
          <w:rFonts w:ascii="Times New Roman" w:hAnsi="Times New Roman"/>
          <w:sz w:val="24"/>
          <w:lang w:val="it-IT"/>
        </w:rPr>
        <w:t xml:space="preserve">(co-editor, in collaboration with </w:t>
      </w:r>
      <w:r w:rsidR="00AC2D03" w:rsidRPr="006174A1">
        <w:rPr>
          <w:rFonts w:ascii="Times New Roman" w:hAnsi="Times New Roman"/>
          <w:sz w:val="24"/>
          <w:lang w:val="it-IT"/>
        </w:rPr>
        <w:t xml:space="preserve">Ion </w:t>
      </w:r>
      <w:proofErr w:type="spellStart"/>
      <w:r w:rsidR="00AC2D03" w:rsidRPr="006174A1">
        <w:rPr>
          <w:rFonts w:ascii="Times New Roman" w:hAnsi="Times New Roman"/>
          <w:sz w:val="24"/>
          <w:lang w:val="it-IT"/>
        </w:rPr>
        <w:t>Cârja</w:t>
      </w:r>
      <w:proofErr w:type="spellEnd"/>
      <w:r w:rsidR="00AC2D03" w:rsidRPr="006174A1">
        <w:rPr>
          <w:rFonts w:ascii="Times New Roman" w:hAnsi="Times New Roman"/>
          <w:sz w:val="24"/>
          <w:lang w:val="it-IT"/>
        </w:rPr>
        <w:t xml:space="preserve"> , Cecilia </w:t>
      </w:r>
      <w:proofErr w:type="spellStart"/>
      <w:r w:rsidR="00AC2D03" w:rsidRPr="006174A1">
        <w:rPr>
          <w:rFonts w:ascii="Times New Roman" w:hAnsi="Times New Roman"/>
          <w:sz w:val="24"/>
          <w:lang w:val="it-IT"/>
        </w:rPr>
        <w:t>Cârja</w:t>
      </w:r>
      <w:proofErr w:type="spellEnd"/>
      <w:r w:rsidR="00943071" w:rsidRPr="006174A1">
        <w:rPr>
          <w:rFonts w:ascii="Times New Roman" w:hAnsi="Times New Roman"/>
          <w:sz w:val="24"/>
          <w:lang w:val="it-IT"/>
        </w:rPr>
        <w:t xml:space="preserve">), </w:t>
      </w:r>
      <w:r w:rsidR="00AC2D03" w:rsidRPr="006174A1">
        <w:rPr>
          <w:rFonts w:ascii="Times New Roman" w:hAnsi="Times New Roman"/>
          <w:sz w:val="24"/>
          <w:lang w:val="it-IT"/>
        </w:rPr>
        <w:t>(</w:t>
      </w:r>
      <w:r w:rsidRPr="006174A1">
        <w:rPr>
          <w:rFonts w:ascii="Times New Roman" w:hAnsi="Times New Roman"/>
          <w:sz w:val="24"/>
          <w:lang w:val="it-IT"/>
        </w:rPr>
        <w:t xml:space="preserve">Cluj-Napoca, </w:t>
      </w:r>
      <w:r w:rsidR="00AC2D03" w:rsidRPr="006174A1">
        <w:rPr>
          <w:rFonts w:ascii="Times New Roman" w:hAnsi="Times New Roman"/>
          <w:sz w:val="24"/>
          <w:lang w:val="it-IT"/>
        </w:rPr>
        <w:t xml:space="preserve">Presa </w:t>
      </w:r>
      <w:proofErr w:type="spellStart"/>
      <w:r w:rsidR="00AC2D03" w:rsidRPr="006174A1">
        <w:rPr>
          <w:rFonts w:ascii="Times New Roman" w:hAnsi="Times New Roman"/>
          <w:sz w:val="24"/>
          <w:lang w:val="it-IT"/>
        </w:rPr>
        <w:t>Universitară</w:t>
      </w:r>
      <w:proofErr w:type="spellEnd"/>
      <w:r w:rsidR="00AC2D03" w:rsidRPr="006174A1">
        <w:rPr>
          <w:rFonts w:ascii="Times New Roman" w:hAnsi="Times New Roman"/>
          <w:spacing w:val="40"/>
          <w:sz w:val="24"/>
          <w:lang w:val="it-IT"/>
        </w:rPr>
        <w:t xml:space="preserve"> </w:t>
      </w:r>
      <w:proofErr w:type="spellStart"/>
      <w:r w:rsidR="00AC2D03" w:rsidRPr="006174A1">
        <w:rPr>
          <w:rFonts w:ascii="Times New Roman" w:hAnsi="Times New Roman"/>
          <w:sz w:val="24"/>
          <w:lang w:val="it-IT"/>
        </w:rPr>
        <w:t>Clujeană</w:t>
      </w:r>
      <w:proofErr w:type="spellEnd"/>
      <w:r w:rsidR="00AC2D03" w:rsidRPr="006174A1">
        <w:rPr>
          <w:rFonts w:ascii="Times New Roman" w:hAnsi="Times New Roman"/>
          <w:sz w:val="24"/>
          <w:lang w:val="it-IT"/>
        </w:rPr>
        <w:t xml:space="preserve">, </w:t>
      </w:r>
      <w:r w:rsidRPr="006174A1">
        <w:rPr>
          <w:rFonts w:ascii="Times New Roman" w:hAnsi="Times New Roman"/>
          <w:sz w:val="24"/>
          <w:lang w:val="it-IT"/>
        </w:rPr>
        <w:t>2011,</w:t>
      </w:r>
      <w:r w:rsidR="00AC2D03" w:rsidRPr="006174A1">
        <w:rPr>
          <w:rFonts w:ascii="Times New Roman" w:hAnsi="Times New Roman"/>
          <w:sz w:val="24"/>
          <w:lang w:val="it-IT"/>
        </w:rPr>
        <w:t>)</w:t>
      </w:r>
      <w:r w:rsidRPr="006174A1">
        <w:rPr>
          <w:rFonts w:ascii="Times New Roman" w:hAnsi="Times New Roman"/>
          <w:sz w:val="24"/>
          <w:lang w:val="it-IT"/>
        </w:rPr>
        <w:t xml:space="preserve"> 360 p. </w:t>
      </w:r>
    </w:p>
    <w:p w14:paraId="43A22C58" w14:textId="2A9562D1" w:rsidR="00A129F5" w:rsidRPr="001B7308" w:rsidRDefault="00A129F5" w:rsidP="001B7308">
      <w:pPr>
        <w:pStyle w:val="ECVSectionBullet"/>
        <w:numPr>
          <w:ilvl w:val="0"/>
          <w:numId w:val="17"/>
        </w:numPr>
        <w:spacing w:line="240" w:lineRule="auto"/>
        <w:ind w:right="28"/>
        <w:jc w:val="both"/>
        <w:rPr>
          <w:rFonts w:ascii="Times New Roman" w:hAnsi="Times New Roman"/>
          <w:color w:val="auto"/>
          <w:sz w:val="24"/>
          <w:lang w:val="ro-RO"/>
        </w:rPr>
      </w:pPr>
      <w:r w:rsidRPr="001B7308">
        <w:rPr>
          <w:rFonts w:ascii="Times New Roman" w:hAnsi="Times New Roman"/>
          <w:i/>
          <w:sz w:val="24"/>
        </w:rPr>
        <w:t>Aspects of Confessional Diversity within the Romanian Space</w:t>
      </w:r>
      <w:r w:rsidRPr="001B7308">
        <w:rPr>
          <w:rFonts w:ascii="Times New Roman" w:hAnsi="Times New Roman"/>
          <w:sz w:val="24"/>
        </w:rPr>
        <w:t xml:space="preserve">, </w:t>
      </w:r>
      <w:r w:rsidR="00943071" w:rsidRPr="001B7308">
        <w:rPr>
          <w:rFonts w:ascii="Times New Roman" w:hAnsi="Times New Roman"/>
          <w:sz w:val="24"/>
        </w:rPr>
        <w:t xml:space="preserve">(co-editor, in collaboration with </w:t>
      </w:r>
      <w:r w:rsidR="00AC2D03" w:rsidRPr="001B7308">
        <w:rPr>
          <w:rFonts w:ascii="Times New Roman" w:hAnsi="Times New Roman"/>
          <w:sz w:val="24"/>
        </w:rPr>
        <w:t xml:space="preserve">Ioana Mihaela Bonda, Cecilia </w:t>
      </w:r>
      <w:proofErr w:type="spellStart"/>
      <w:r w:rsidR="00AC2D03" w:rsidRPr="001B7308">
        <w:rPr>
          <w:rFonts w:ascii="Times New Roman" w:hAnsi="Times New Roman"/>
          <w:sz w:val="24"/>
        </w:rPr>
        <w:t>Cârja</w:t>
      </w:r>
      <w:proofErr w:type="spellEnd"/>
      <w:r w:rsidR="00AC2D03" w:rsidRPr="001B7308">
        <w:rPr>
          <w:rFonts w:ascii="Times New Roman" w:hAnsi="Times New Roman"/>
          <w:sz w:val="24"/>
        </w:rPr>
        <w:t xml:space="preserve">), </w:t>
      </w:r>
      <w:proofErr w:type="spellStart"/>
      <w:r w:rsidRPr="001B7308">
        <w:rPr>
          <w:rFonts w:ascii="Times New Roman" w:hAnsi="Times New Roman"/>
          <w:sz w:val="24"/>
        </w:rPr>
        <w:t>în</w:t>
      </w:r>
      <w:proofErr w:type="spellEnd"/>
      <w:r w:rsidRPr="001B7308">
        <w:rPr>
          <w:rFonts w:ascii="Times New Roman" w:hAnsi="Times New Roman"/>
          <w:sz w:val="24"/>
        </w:rPr>
        <w:t xml:space="preserve"> </w:t>
      </w:r>
      <w:r w:rsidRPr="001B7308">
        <w:rPr>
          <w:rFonts w:ascii="Times New Roman" w:hAnsi="Times New Roman"/>
          <w:i/>
          <w:sz w:val="24"/>
        </w:rPr>
        <w:t>Transylvanian Review</w:t>
      </w:r>
      <w:r w:rsidRPr="001B7308">
        <w:rPr>
          <w:rFonts w:ascii="Times New Roman" w:hAnsi="Times New Roman"/>
          <w:sz w:val="24"/>
        </w:rPr>
        <w:t>, XIX, Su</w:t>
      </w:r>
      <w:r w:rsidR="00AC2D03" w:rsidRPr="001B7308">
        <w:rPr>
          <w:rFonts w:ascii="Times New Roman" w:hAnsi="Times New Roman"/>
          <w:sz w:val="24"/>
        </w:rPr>
        <w:t xml:space="preserve">pplement no. 3, 2010, pp. 45-61. </w:t>
      </w:r>
    </w:p>
    <w:p w14:paraId="3F8C0476" w14:textId="757F43A1" w:rsidR="00A129F5" w:rsidRPr="001B7308" w:rsidRDefault="00A129F5" w:rsidP="001B7308">
      <w:pPr>
        <w:pStyle w:val="ECVSectionBullet"/>
        <w:numPr>
          <w:ilvl w:val="0"/>
          <w:numId w:val="17"/>
        </w:numPr>
        <w:spacing w:line="240" w:lineRule="auto"/>
        <w:ind w:right="28"/>
        <w:jc w:val="both"/>
        <w:rPr>
          <w:rFonts w:ascii="Times New Roman" w:hAnsi="Times New Roman"/>
          <w:color w:val="auto"/>
          <w:sz w:val="24"/>
          <w:lang w:val="ro-RO"/>
        </w:rPr>
      </w:pPr>
      <w:proofErr w:type="spellStart"/>
      <w:r w:rsidRPr="001B7308">
        <w:rPr>
          <w:rFonts w:ascii="Times New Roman" w:hAnsi="Times New Roman"/>
          <w:i/>
          <w:sz w:val="24"/>
          <w:lang w:val="it-IT"/>
        </w:rPr>
        <w:t>Identit</w:t>
      </w:r>
      <w:r w:rsidRPr="001B7308">
        <w:rPr>
          <w:rFonts w:ascii="Times New Roman" w:eastAsia="Calibri" w:hAnsi="Times New Roman"/>
          <w:i/>
          <w:sz w:val="24"/>
          <w:lang w:val="it-IT"/>
        </w:rPr>
        <w:t>ăţ</w:t>
      </w:r>
      <w:r w:rsidRPr="001B7308">
        <w:rPr>
          <w:rFonts w:ascii="Times New Roman" w:hAnsi="Times New Roman"/>
          <w:i/>
          <w:sz w:val="24"/>
          <w:lang w:val="it-IT"/>
        </w:rPr>
        <w:t>i</w:t>
      </w:r>
      <w:proofErr w:type="spellEnd"/>
      <w:r w:rsidRPr="001B7308">
        <w:rPr>
          <w:rFonts w:ascii="Times New Roman" w:hAnsi="Times New Roman"/>
          <w:i/>
          <w:sz w:val="24"/>
          <w:lang w:val="it-IT"/>
        </w:rPr>
        <w:t xml:space="preserve"> </w:t>
      </w:r>
      <w:proofErr w:type="spellStart"/>
      <w:r w:rsidRPr="001B7308">
        <w:rPr>
          <w:rFonts w:ascii="Times New Roman" w:hAnsi="Times New Roman"/>
          <w:i/>
          <w:sz w:val="24"/>
          <w:lang w:val="it-IT"/>
        </w:rPr>
        <w:t>confesionale</w:t>
      </w:r>
      <w:proofErr w:type="spellEnd"/>
      <w:r w:rsidRPr="001B7308">
        <w:rPr>
          <w:rFonts w:ascii="Times New Roman" w:hAnsi="Times New Roman"/>
          <w:i/>
          <w:sz w:val="24"/>
          <w:lang w:val="it-IT"/>
        </w:rPr>
        <w:t xml:space="preserve"> </w:t>
      </w:r>
      <w:proofErr w:type="spellStart"/>
      <w:r w:rsidRPr="001B7308">
        <w:rPr>
          <w:rFonts w:ascii="Times New Roman" w:hAnsi="Times New Roman"/>
          <w:i/>
          <w:sz w:val="24"/>
          <w:lang w:val="it-IT"/>
        </w:rPr>
        <w:t>în</w:t>
      </w:r>
      <w:proofErr w:type="spellEnd"/>
      <w:r w:rsidRPr="001B7308">
        <w:rPr>
          <w:rFonts w:ascii="Times New Roman" w:hAnsi="Times New Roman"/>
          <w:i/>
          <w:sz w:val="24"/>
          <w:lang w:val="it-IT"/>
        </w:rPr>
        <w:t xml:space="preserve"> Europa Central-</w:t>
      </w:r>
      <w:proofErr w:type="spellStart"/>
      <w:r w:rsidRPr="001B7308">
        <w:rPr>
          <w:rFonts w:ascii="Times New Roman" w:hAnsi="Times New Roman"/>
          <w:i/>
          <w:sz w:val="24"/>
          <w:lang w:val="it-IT"/>
        </w:rPr>
        <w:t>Oriental</w:t>
      </w:r>
      <w:r w:rsidRPr="001B7308">
        <w:rPr>
          <w:rFonts w:ascii="Times New Roman" w:eastAsia="Calibri" w:hAnsi="Times New Roman"/>
          <w:i/>
          <w:sz w:val="24"/>
          <w:lang w:val="it-IT"/>
        </w:rPr>
        <w:t>ă</w:t>
      </w:r>
      <w:proofErr w:type="spellEnd"/>
      <w:r w:rsidRPr="001B7308">
        <w:rPr>
          <w:rFonts w:ascii="Times New Roman" w:hAnsi="Times New Roman"/>
          <w:i/>
          <w:sz w:val="24"/>
          <w:lang w:val="it-IT"/>
        </w:rPr>
        <w:t xml:space="preserve"> (</w:t>
      </w:r>
      <w:proofErr w:type="spellStart"/>
      <w:r w:rsidRPr="001B7308">
        <w:rPr>
          <w:rFonts w:ascii="Times New Roman" w:hAnsi="Times New Roman"/>
          <w:i/>
          <w:sz w:val="24"/>
          <w:lang w:val="it-IT"/>
        </w:rPr>
        <w:t>secolele</w:t>
      </w:r>
      <w:proofErr w:type="spellEnd"/>
      <w:r w:rsidRPr="001B7308">
        <w:rPr>
          <w:rFonts w:ascii="Times New Roman" w:hAnsi="Times New Roman"/>
          <w:i/>
          <w:sz w:val="24"/>
          <w:lang w:val="it-IT"/>
        </w:rPr>
        <w:t xml:space="preserve"> XVII-XXI). </w:t>
      </w:r>
      <w:proofErr w:type="spellStart"/>
      <w:r w:rsidRPr="006174A1">
        <w:rPr>
          <w:rFonts w:ascii="Times New Roman" w:hAnsi="Times New Roman"/>
          <w:i/>
          <w:sz w:val="24"/>
          <w:lang w:val="it-IT"/>
        </w:rPr>
        <w:t>Lucr</w:t>
      </w:r>
      <w:r w:rsidRPr="006174A1">
        <w:rPr>
          <w:rFonts w:ascii="Times New Roman" w:eastAsia="Calibri" w:hAnsi="Times New Roman"/>
          <w:i/>
          <w:sz w:val="24"/>
          <w:lang w:val="it-IT"/>
        </w:rPr>
        <w:t>ă</w:t>
      </w:r>
      <w:r w:rsidRPr="006174A1">
        <w:rPr>
          <w:rFonts w:ascii="Times New Roman" w:hAnsi="Times New Roman"/>
          <w:i/>
          <w:sz w:val="24"/>
          <w:lang w:val="it-IT"/>
        </w:rPr>
        <w:t>rile</w:t>
      </w:r>
      <w:proofErr w:type="spellEnd"/>
      <w:r w:rsidRPr="006174A1">
        <w:rPr>
          <w:rFonts w:ascii="Times New Roman" w:hAnsi="Times New Roman"/>
          <w:i/>
          <w:sz w:val="24"/>
          <w:lang w:val="it-IT"/>
        </w:rPr>
        <w:t xml:space="preserve"> </w:t>
      </w:r>
      <w:proofErr w:type="spellStart"/>
      <w:r w:rsidRPr="006174A1">
        <w:rPr>
          <w:rFonts w:ascii="Times New Roman" w:hAnsi="Times New Roman"/>
          <w:i/>
          <w:sz w:val="24"/>
          <w:lang w:val="it-IT"/>
        </w:rPr>
        <w:t>colocviului</w:t>
      </w:r>
      <w:proofErr w:type="spellEnd"/>
      <w:r w:rsidRPr="006174A1">
        <w:rPr>
          <w:rFonts w:ascii="Times New Roman" w:hAnsi="Times New Roman"/>
          <w:i/>
          <w:sz w:val="24"/>
          <w:lang w:val="it-IT"/>
        </w:rPr>
        <w:t xml:space="preserve"> </w:t>
      </w:r>
      <w:proofErr w:type="spellStart"/>
      <w:r w:rsidR="00730788" w:rsidRPr="006174A1">
        <w:rPr>
          <w:rFonts w:ascii="Times New Roman" w:hAnsi="Times New Roman"/>
          <w:i/>
          <w:sz w:val="24"/>
          <w:lang w:val="it-IT"/>
        </w:rPr>
        <w:t>interna</w:t>
      </w:r>
      <w:r w:rsidR="00730788" w:rsidRPr="006174A1">
        <w:rPr>
          <w:rFonts w:ascii="Times New Roman" w:eastAsia="Calibri" w:hAnsi="Times New Roman"/>
          <w:i/>
          <w:sz w:val="24"/>
          <w:lang w:val="it-IT"/>
        </w:rPr>
        <w:t>ț</w:t>
      </w:r>
      <w:r w:rsidR="00730788" w:rsidRPr="006174A1">
        <w:rPr>
          <w:rFonts w:ascii="Times New Roman" w:hAnsi="Times New Roman"/>
          <w:i/>
          <w:sz w:val="24"/>
          <w:lang w:val="it-IT"/>
        </w:rPr>
        <w:t>ional</w:t>
      </w:r>
      <w:proofErr w:type="spellEnd"/>
      <w:r w:rsidRPr="006174A1">
        <w:rPr>
          <w:rFonts w:ascii="Times New Roman" w:hAnsi="Times New Roman"/>
          <w:i/>
          <w:sz w:val="24"/>
          <w:lang w:val="it-IT"/>
        </w:rPr>
        <w:t xml:space="preserve"> </w:t>
      </w:r>
      <w:proofErr w:type="spellStart"/>
      <w:r w:rsidRPr="006174A1">
        <w:rPr>
          <w:rFonts w:ascii="Times New Roman" w:hAnsi="Times New Roman"/>
          <w:i/>
          <w:sz w:val="24"/>
          <w:lang w:val="it-IT"/>
        </w:rPr>
        <w:t>din</w:t>
      </w:r>
      <w:proofErr w:type="spellEnd"/>
      <w:r w:rsidRPr="006174A1">
        <w:rPr>
          <w:rFonts w:ascii="Times New Roman" w:hAnsi="Times New Roman"/>
          <w:i/>
          <w:sz w:val="24"/>
          <w:lang w:val="it-IT"/>
        </w:rPr>
        <w:t xml:space="preserve"> 14-17 </w:t>
      </w:r>
      <w:proofErr w:type="spellStart"/>
      <w:r w:rsidRPr="006174A1">
        <w:rPr>
          <w:rFonts w:ascii="Times New Roman" w:hAnsi="Times New Roman"/>
          <w:i/>
          <w:sz w:val="24"/>
          <w:lang w:val="it-IT"/>
        </w:rPr>
        <w:t>noiembrie</w:t>
      </w:r>
      <w:proofErr w:type="spellEnd"/>
      <w:r w:rsidRPr="006174A1">
        <w:rPr>
          <w:rFonts w:ascii="Times New Roman" w:hAnsi="Times New Roman"/>
          <w:i/>
          <w:sz w:val="24"/>
          <w:lang w:val="it-IT"/>
        </w:rPr>
        <w:t xml:space="preserve"> 2007,</w:t>
      </w:r>
      <w:r w:rsidR="00AC2D03" w:rsidRPr="006174A1">
        <w:rPr>
          <w:rFonts w:ascii="Times New Roman" w:hAnsi="Times New Roman"/>
          <w:i/>
          <w:sz w:val="24"/>
          <w:lang w:val="it-IT"/>
        </w:rPr>
        <w:t xml:space="preserve"> </w:t>
      </w:r>
      <w:r w:rsidR="00943071" w:rsidRPr="006174A1">
        <w:rPr>
          <w:rFonts w:ascii="Times New Roman" w:hAnsi="Times New Roman"/>
          <w:sz w:val="24"/>
          <w:lang w:val="it-IT"/>
        </w:rPr>
        <w:t xml:space="preserve">(co-editor, in collaboration with </w:t>
      </w:r>
      <w:r w:rsidR="00AC2D03" w:rsidRPr="006174A1">
        <w:rPr>
          <w:rFonts w:ascii="Times New Roman" w:hAnsi="Times New Roman"/>
          <w:sz w:val="24"/>
          <w:lang w:val="it-IT"/>
        </w:rPr>
        <w:t>Nicolae</w:t>
      </w:r>
      <w:r w:rsidR="00AC2D03" w:rsidRPr="006174A1">
        <w:rPr>
          <w:rFonts w:ascii="Times New Roman" w:hAnsi="Times New Roman"/>
          <w:spacing w:val="-1"/>
          <w:sz w:val="24"/>
          <w:lang w:val="it-IT"/>
        </w:rPr>
        <w:t xml:space="preserve"> </w:t>
      </w:r>
      <w:proofErr w:type="spellStart"/>
      <w:r w:rsidR="00AC2D03" w:rsidRPr="006174A1">
        <w:rPr>
          <w:rFonts w:ascii="Times New Roman" w:hAnsi="Times New Roman"/>
          <w:sz w:val="24"/>
          <w:lang w:val="it-IT"/>
        </w:rPr>
        <w:t>Bocşan</w:t>
      </w:r>
      <w:proofErr w:type="spellEnd"/>
      <w:r w:rsidR="00824EC9" w:rsidRPr="006174A1">
        <w:rPr>
          <w:rFonts w:ascii="Times New Roman" w:hAnsi="Times New Roman"/>
          <w:spacing w:val="-8"/>
          <w:sz w:val="24"/>
          <w:lang w:val="it-IT"/>
        </w:rPr>
        <w:t xml:space="preserve">, </w:t>
      </w:r>
      <w:r w:rsidR="00AC2D03" w:rsidRPr="006174A1">
        <w:rPr>
          <w:rFonts w:ascii="Times New Roman" w:hAnsi="Times New Roman"/>
          <w:sz w:val="24"/>
          <w:lang w:val="it-IT"/>
        </w:rPr>
        <w:t xml:space="preserve">Ion </w:t>
      </w:r>
      <w:proofErr w:type="spellStart"/>
      <w:r w:rsidR="00AC2D03" w:rsidRPr="006174A1">
        <w:rPr>
          <w:rFonts w:ascii="Times New Roman" w:hAnsi="Times New Roman"/>
          <w:sz w:val="24"/>
          <w:lang w:val="it-IT"/>
        </w:rPr>
        <w:t>Cârja</w:t>
      </w:r>
      <w:proofErr w:type="spellEnd"/>
      <w:r w:rsidR="00943071" w:rsidRPr="006174A1">
        <w:rPr>
          <w:rFonts w:ascii="Times New Roman" w:hAnsi="Times New Roman"/>
          <w:sz w:val="24"/>
          <w:lang w:val="it-IT"/>
        </w:rPr>
        <w:t>)</w:t>
      </w:r>
      <w:r w:rsidR="00824EC9" w:rsidRPr="006174A1">
        <w:rPr>
          <w:rFonts w:ascii="Times New Roman" w:hAnsi="Times New Roman"/>
          <w:sz w:val="24"/>
          <w:lang w:val="it-IT"/>
        </w:rPr>
        <w:t xml:space="preserve">, </w:t>
      </w:r>
      <w:r w:rsidR="00824EC9" w:rsidRPr="006174A1">
        <w:rPr>
          <w:rFonts w:ascii="Times New Roman" w:hAnsi="Times New Roman"/>
          <w:color w:val="333333"/>
          <w:sz w:val="24"/>
          <w:lang w:val="it-IT"/>
        </w:rPr>
        <w:t>(</w:t>
      </w:r>
      <w:r w:rsidRPr="006174A1">
        <w:rPr>
          <w:rFonts w:ascii="Times New Roman" w:hAnsi="Times New Roman"/>
          <w:sz w:val="24"/>
          <w:lang w:val="it-IT"/>
        </w:rPr>
        <w:t>Pre</w:t>
      </w:r>
      <w:r w:rsidR="00824EC9" w:rsidRPr="006174A1">
        <w:rPr>
          <w:rFonts w:ascii="Times New Roman" w:hAnsi="Times New Roman"/>
          <w:sz w:val="24"/>
          <w:lang w:val="it-IT"/>
        </w:rPr>
        <w:t xml:space="preserve">sa </w:t>
      </w:r>
      <w:proofErr w:type="spellStart"/>
      <w:r w:rsidR="00824EC9" w:rsidRPr="006174A1">
        <w:rPr>
          <w:rFonts w:ascii="Times New Roman" w:hAnsi="Times New Roman"/>
          <w:sz w:val="24"/>
          <w:lang w:val="it-IT"/>
        </w:rPr>
        <w:t>Universitară</w:t>
      </w:r>
      <w:proofErr w:type="spellEnd"/>
      <w:r w:rsidR="00824EC9" w:rsidRPr="006174A1">
        <w:rPr>
          <w:rFonts w:ascii="Times New Roman" w:hAnsi="Times New Roman"/>
          <w:sz w:val="24"/>
          <w:lang w:val="it-IT"/>
        </w:rPr>
        <w:t xml:space="preserve"> </w:t>
      </w:r>
      <w:proofErr w:type="spellStart"/>
      <w:r w:rsidR="00824EC9" w:rsidRPr="006174A1">
        <w:rPr>
          <w:rFonts w:ascii="Times New Roman" w:hAnsi="Times New Roman"/>
          <w:sz w:val="24"/>
          <w:lang w:val="it-IT"/>
        </w:rPr>
        <w:t>Clujeană</w:t>
      </w:r>
      <w:proofErr w:type="spellEnd"/>
      <w:r w:rsidR="00824EC9" w:rsidRPr="006174A1">
        <w:rPr>
          <w:rFonts w:ascii="Times New Roman" w:hAnsi="Times New Roman"/>
          <w:sz w:val="24"/>
          <w:lang w:val="it-IT"/>
        </w:rPr>
        <w:t>, Cluj-</w:t>
      </w:r>
      <w:r w:rsidRPr="006174A1">
        <w:rPr>
          <w:rFonts w:ascii="Times New Roman" w:hAnsi="Times New Roman"/>
          <w:sz w:val="24"/>
          <w:lang w:val="it-IT"/>
        </w:rPr>
        <w:t>Napoca, 2009</w:t>
      </w:r>
      <w:r w:rsidR="00824EC9" w:rsidRPr="006174A1">
        <w:rPr>
          <w:rFonts w:ascii="Times New Roman" w:hAnsi="Times New Roman"/>
          <w:sz w:val="24"/>
          <w:lang w:val="it-IT"/>
        </w:rPr>
        <w:t>)</w:t>
      </w:r>
      <w:r w:rsidRPr="006174A1">
        <w:rPr>
          <w:rFonts w:ascii="Times New Roman" w:hAnsi="Times New Roman"/>
          <w:sz w:val="24"/>
          <w:lang w:val="it-IT"/>
        </w:rPr>
        <w:t>, 617</w:t>
      </w:r>
      <w:r w:rsidRPr="006174A1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6174A1">
        <w:rPr>
          <w:rFonts w:ascii="Times New Roman" w:hAnsi="Times New Roman"/>
          <w:sz w:val="24"/>
          <w:lang w:val="it-IT"/>
        </w:rPr>
        <w:t>p</w:t>
      </w:r>
      <w:r w:rsidR="00824EC9" w:rsidRPr="006174A1">
        <w:rPr>
          <w:rFonts w:ascii="Times New Roman" w:hAnsi="Times New Roman"/>
          <w:sz w:val="24"/>
          <w:lang w:val="it-IT"/>
        </w:rPr>
        <w:t xml:space="preserve">. </w:t>
      </w:r>
    </w:p>
    <w:p w14:paraId="7993EA32" w14:textId="13F2C172" w:rsidR="00A129F5" w:rsidRPr="001B7308" w:rsidRDefault="00A129F5" w:rsidP="001B7308">
      <w:pPr>
        <w:pStyle w:val="ECVSectionBullet"/>
        <w:numPr>
          <w:ilvl w:val="0"/>
          <w:numId w:val="17"/>
        </w:numPr>
        <w:spacing w:line="240" w:lineRule="auto"/>
        <w:ind w:right="28"/>
        <w:jc w:val="both"/>
        <w:rPr>
          <w:rFonts w:ascii="Times New Roman" w:hAnsi="Times New Roman"/>
          <w:color w:val="auto"/>
          <w:sz w:val="24"/>
          <w:lang w:val="ro-RO"/>
        </w:rPr>
      </w:pPr>
      <w:proofErr w:type="spellStart"/>
      <w:r w:rsidRPr="006174A1">
        <w:rPr>
          <w:rFonts w:ascii="Times New Roman" w:hAnsi="Times New Roman"/>
          <w:i/>
          <w:sz w:val="24"/>
          <w:lang w:val="it-IT"/>
        </w:rPr>
        <w:t>Biseric</w:t>
      </w:r>
      <w:r w:rsidRPr="006174A1">
        <w:rPr>
          <w:rFonts w:ascii="Times New Roman" w:eastAsia="Calibri" w:hAnsi="Times New Roman"/>
          <w:i/>
          <w:sz w:val="24"/>
          <w:lang w:val="it-IT"/>
        </w:rPr>
        <w:t>ă</w:t>
      </w:r>
      <w:proofErr w:type="spellEnd"/>
      <w:r w:rsidRPr="006174A1">
        <w:rPr>
          <w:rFonts w:ascii="Times New Roman" w:hAnsi="Times New Roman"/>
          <w:i/>
          <w:sz w:val="24"/>
          <w:lang w:val="it-IT"/>
        </w:rPr>
        <w:t xml:space="preserve">, </w:t>
      </w:r>
      <w:proofErr w:type="spellStart"/>
      <w:r w:rsidRPr="006174A1">
        <w:rPr>
          <w:rFonts w:ascii="Times New Roman" w:hAnsi="Times New Roman"/>
          <w:i/>
          <w:sz w:val="24"/>
          <w:lang w:val="it-IT"/>
        </w:rPr>
        <w:t>Societate</w:t>
      </w:r>
      <w:proofErr w:type="spellEnd"/>
      <w:r w:rsidRPr="006174A1">
        <w:rPr>
          <w:rFonts w:ascii="Times New Roman" w:hAnsi="Times New Roman"/>
          <w:i/>
          <w:sz w:val="24"/>
          <w:lang w:val="it-IT"/>
        </w:rPr>
        <w:t xml:space="preserve">, </w:t>
      </w:r>
      <w:proofErr w:type="spellStart"/>
      <w:r w:rsidRPr="006174A1">
        <w:rPr>
          <w:rFonts w:ascii="Times New Roman" w:hAnsi="Times New Roman"/>
          <w:i/>
          <w:sz w:val="24"/>
          <w:lang w:val="it-IT"/>
        </w:rPr>
        <w:t>Identitate</w:t>
      </w:r>
      <w:proofErr w:type="spellEnd"/>
      <w:r w:rsidRPr="006174A1">
        <w:rPr>
          <w:rFonts w:ascii="Times New Roman" w:hAnsi="Times New Roman"/>
          <w:i/>
          <w:sz w:val="24"/>
          <w:lang w:val="it-IT"/>
        </w:rPr>
        <w:t xml:space="preserve">. In honorem Nicolae </w:t>
      </w:r>
      <w:proofErr w:type="spellStart"/>
      <w:r w:rsidRPr="006174A1">
        <w:rPr>
          <w:rFonts w:ascii="Times New Roman" w:hAnsi="Times New Roman"/>
          <w:i/>
          <w:sz w:val="24"/>
          <w:lang w:val="it-IT"/>
        </w:rPr>
        <w:t>Boc</w:t>
      </w:r>
      <w:r w:rsidRPr="006174A1">
        <w:rPr>
          <w:rFonts w:ascii="Times New Roman" w:eastAsia="Calibri" w:hAnsi="Times New Roman"/>
          <w:i/>
          <w:sz w:val="24"/>
          <w:lang w:val="it-IT"/>
        </w:rPr>
        <w:t>ş</w:t>
      </w:r>
      <w:r w:rsidRPr="006174A1">
        <w:rPr>
          <w:rFonts w:ascii="Times New Roman" w:hAnsi="Times New Roman"/>
          <w:i/>
          <w:sz w:val="24"/>
          <w:lang w:val="it-IT"/>
        </w:rPr>
        <w:t>an</w:t>
      </w:r>
      <w:proofErr w:type="spellEnd"/>
      <w:r w:rsidRPr="006174A1">
        <w:rPr>
          <w:rFonts w:ascii="Times New Roman" w:hAnsi="Times New Roman"/>
          <w:i/>
          <w:sz w:val="24"/>
          <w:lang w:val="it-IT"/>
        </w:rPr>
        <w:t>,</w:t>
      </w:r>
      <w:r w:rsidR="00824EC9" w:rsidRPr="006174A1">
        <w:rPr>
          <w:rFonts w:ascii="Times New Roman" w:hAnsi="Times New Roman"/>
          <w:i/>
          <w:sz w:val="24"/>
          <w:lang w:val="it-IT"/>
        </w:rPr>
        <w:t xml:space="preserve"> </w:t>
      </w:r>
      <w:r w:rsidR="00943071" w:rsidRPr="006174A1">
        <w:rPr>
          <w:rFonts w:ascii="Times New Roman" w:hAnsi="Times New Roman"/>
          <w:sz w:val="24"/>
          <w:lang w:val="it-IT"/>
        </w:rPr>
        <w:t xml:space="preserve">(co-editor, in collaboration with </w:t>
      </w:r>
      <w:r w:rsidR="00824EC9" w:rsidRPr="006174A1">
        <w:rPr>
          <w:rFonts w:ascii="Times New Roman" w:hAnsi="Times New Roman"/>
          <w:sz w:val="24"/>
          <w:lang w:val="it-IT"/>
        </w:rPr>
        <w:t xml:space="preserve">Rudolf </w:t>
      </w:r>
      <w:proofErr w:type="spellStart"/>
      <w:r w:rsidR="00824EC9" w:rsidRPr="006174A1">
        <w:rPr>
          <w:rFonts w:ascii="Times New Roman" w:hAnsi="Times New Roman"/>
          <w:sz w:val="24"/>
          <w:lang w:val="it-IT"/>
        </w:rPr>
        <w:t>Gräf</w:t>
      </w:r>
      <w:proofErr w:type="spellEnd"/>
      <w:r w:rsidR="00824EC9" w:rsidRPr="006174A1">
        <w:rPr>
          <w:rFonts w:ascii="Times New Roman" w:hAnsi="Times New Roman"/>
          <w:sz w:val="24"/>
          <w:lang w:val="it-IT"/>
        </w:rPr>
        <w:t xml:space="preserve">, Sorin </w:t>
      </w:r>
      <w:proofErr w:type="spellStart"/>
      <w:r w:rsidR="00824EC9" w:rsidRPr="006174A1">
        <w:rPr>
          <w:rFonts w:ascii="Times New Roman" w:hAnsi="Times New Roman"/>
          <w:sz w:val="24"/>
          <w:lang w:val="it-IT"/>
        </w:rPr>
        <w:t>Mitu</w:t>
      </w:r>
      <w:proofErr w:type="spellEnd"/>
      <w:r w:rsidR="00824EC9" w:rsidRPr="006174A1">
        <w:rPr>
          <w:rFonts w:ascii="Times New Roman" w:hAnsi="Times New Roman"/>
          <w:sz w:val="24"/>
          <w:lang w:val="it-IT"/>
        </w:rPr>
        <w:t xml:space="preserve">, Ion </w:t>
      </w:r>
      <w:proofErr w:type="spellStart"/>
      <w:r w:rsidR="00824EC9" w:rsidRPr="006174A1">
        <w:rPr>
          <w:rFonts w:ascii="Times New Roman" w:hAnsi="Times New Roman"/>
          <w:spacing w:val="-2"/>
          <w:sz w:val="24"/>
          <w:lang w:val="it-IT"/>
        </w:rPr>
        <w:t>Cârja</w:t>
      </w:r>
      <w:proofErr w:type="spellEnd"/>
      <w:r w:rsidRPr="006174A1">
        <w:rPr>
          <w:rFonts w:ascii="Times New Roman" w:hAnsi="Times New Roman"/>
          <w:i/>
          <w:sz w:val="24"/>
          <w:lang w:val="it-IT"/>
        </w:rPr>
        <w:t xml:space="preserve"> </w:t>
      </w:r>
      <w:r w:rsidRPr="006174A1">
        <w:rPr>
          <w:rFonts w:ascii="Times New Roman" w:hAnsi="Times New Roman"/>
          <w:sz w:val="24"/>
          <w:lang w:val="it-IT"/>
        </w:rPr>
        <w:t>Presa</w:t>
      </w:r>
      <w:r w:rsidR="00824EC9" w:rsidRPr="006174A1">
        <w:rPr>
          <w:rFonts w:ascii="Times New Roman" w:hAnsi="Times New Roman"/>
          <w:sz w:val="24"/>
          <w:lang w:val="it-IT"/>
        </w:rPr>
        <w:t>)</w:t>
      </w:r>
      <w:r w:rsidRPr="006174A1">
        <w:rPr>
          <w:rFonts w:ascii="Times New Roman" w:hAnsi="Times New Roman"/>
          <w:sz w:val="24"/>
          <w:lang w:val="it-IT"/>
        </w:rPr>
        <w:t xml:space="preserve"> </w:t>
      </w:r>
      <w:r w:rsidR="00824EC9" w:rsidRPr="006174A1">
        <w:rPr>
          <w:rFonts w:ascii="Times New Roman" w:hAnsi="Times New Roman"/>
          <w:sz w:val="24"/>
          <w:lang w:val="it-IT"/>
        </w:rPr>
        <w:t xml:space="preserve">(Presa </w:t>
      </w:r>
      <w:proofErr w:type="spellStart"/>
      <w:r w:rsidRPr="006174A1">
        <w:rPr>
          <w:rFonts w:ascii="Times New Roman" w:hAnsi="Times New Roman"/>
          <w:sz w:val="24"/>
          <w:lang w:val="it-IT"/>
        </w:rPr>
        <w:t>Universitară</w:t>
      </w:r>
      <w:proofErr w:type="spellEnd"/>
      <w:r w:rsidRPr="006174A1">
        <w:rPr>
          <w:rFonts w:ascii="Times New Roman" w:hAnsi="Times New Roman"/>
          <w:sz w:val="24"/>
          <w:lang w:val="it-IT"/>
        </w:rPr>
        <w:t xml:space="preserve"> </w:t>
      </w:r>
      <w:proofErr w:type="spellStart"/>
      <w:r w:rsidRPr="006174A1">
        <w:rPr>
          <w:rFonts w:ascii="Times New Roman" w:hAnsi="Times New Roman"/>
          <w:sz w:val="24"/>
          <w:lang w:val="it-IT"/>
        </w:rPr>
        <w:t>Clujeană</w:t>
      </w:r>
      <w:proofErr w:type="spellEnd"/>
      <w:r w:rsidRPr="006174A1">
        <w:rPr>
          <w:rFonts w:ascii="Times New Roman" w:hAnsi="Times New Roman"/>
          <w:sz w:val="24"/>
          <w:lang w:val="it-IT"/>
        </w:rPr>
        <w:t>, Cluj-Napoca, 2007</w:t>
      </w:r>
      <w:r w:rsidR="00824EC9" w:rsidRPr="006174A1">
        <w:rPr>
          <w:rFonts w:ascii="Times New Roman" w:hAnsi="Times New Roman"/>
          <w:sz w:val="24"/>
          <w:lang w:val="it-IT"/>
        </w:rPr>
        <w:t>)</w:t>
      </w:r>
      <w:r w:rsidRPr="006174A1">
        <w:rPr>
          <w:rFonts w:ascii="Times New Roman" w:hAnsi="Times New Roman"/>
          <w:sz w:val="24"/>
          <w:lang w:val="it-IT"/>
        </w:rPr>
        <w:t>, 902 p.</w:t>
      </w:r>
    </w:p>
    <w:p w14:paraId="3A8C7D5F" w14:textId="6B410FB6" w:rsidR="00A129F5" w:rsidRPr="001B7308" w:rsidRDefault="00A129F5" w:rsidP="001B7308">
      <w:pPr>
        <w:pStyle w:val="ECVSectionBullet"/>
        <w:numPr>
          <w:ilvl w:val="0"/>
          <w:numId w:val="17"/>
        </w:numPr>
        <w:spacing w:line="240" w:lineRule="auto"/>
        <w:ind w:right="28"/>
        <w:jc w:val="both"/>
        <w:rPr>
          <w:rFonts w:ascii="Times New Roman" w:hAnsi="Times New Roman"/>
          <w:color w:val="auto"/>
          <w:sz w:val="24"/>
          <w:lang w:val="ro-RO"/>
        </w:rPr>
      </w:pPr>
      <w:proofErr w:type="spellStart"/>
      <w:r w:rsidRPr="001B7308">
        <w:rPr>
          <w:rFonts w:ascii="Times New Roman" w:hAnsi="Times New Roman"/>
          <w:i/>
          <w:sz w:val="24"/>
          <w:lang w:val="ro-RO"/>
        </w:rPr>
        <w:t>Österreichisch-Siebenbürgische</w:t>
      </w:r>
      <w:proofErr w:type="spellEnd"/>
      <w:r w:rsidRPr="001B7308">
        <w:rPr>
          <w:rFonts w:ascii="Times New Roman" w:hAnsi="Times New Roman"/>
          <w:i/>
          <w:sz w:val="24"/>
          <w:lang w:val="ro-RO"/>
        </w:rPr>
        <w:t xml:space="preserve"> </w:t>
      </w:r>
      <w:proofErr w:type="spellStart"/>
      <w:r w:rsidRPr="001B7308">
        <w:rPr>
          <w:rFonts w:ascii="Times New Roman" w:hAnsi="Times New Roman"/>
          <w:i/>
          <w:sz w:val="24"/>
          <w:lang w:val="ro-RO"/>
        </w:rPr>
        <w:t>Kulturbeiträge</w:t>
      </w:r>
      <w:proofErr w:type="spellEnd"/>
      <w:r w:rsidRPr="001B7308">
        <w:rPr>
          <w:rFonts w:ascii="Times New Roman" w:hAnsi="Times New Roman"/>
          <w:i/>
          <w:sz w:val="24"/>
          <w:lang w:val="ro-RO"/>
        </w:rPr>
        <w:t xml:space="preserve">: </w:t>
      </w:r>
      <w:proofErr w:type="spellStart"/>
      <w:r w:rsidRPr="001B7308">
        <w:rPr>
          <w:rFonts w:ascii="Times New Roman" w:hAnsi="Times New Roman"/>
          <w:i/>
          <w:sz w:val="24"/>
          <w:lang w:val="ro-RO"/>
        </w:rPr>
        <w:t>Ein</w:t>
      </w:r>
      <w:proofErr w:type="spellEnd"/>
      <w:r w:rsidRPr="001B7308">
        <w:rPr>
          <w:rFonts w:ascii="Times New Roman" w:hAnsi="Times New Roman"/>
          <w:i/>
          <w:sz w:val="24"/>
          <w:lang w:val="ro-RO"/>
        </w:rPr>
        <w:t xml:space="preserve"> </w:t>
      </w:r>
      <w:proofErr w:type="spellStart"/>
      <w:r w:rsidRPr="001B7308">
        <w:rPr>
          <w:rFonts w:ascii="Times New Roman" w:hAnsi="Times New Roman"/>
          <w:i/>
          <w:sz w:val="24"/>
          <w:lang w:val="ro-RO"/>
        </w:rPr>
        <w:t>Sammelband</w:t>
      </w:r>
      <w:proofErr w:type="spellEnd"/>
      <w:r w:rsidRPr="001B7308">
        <w:rPr>
          <w:rFonts w:ascii="Times New Roman" w:hAnsi="Times New Roman"/>
          <w:i/>
          <w:sz w:val="24"/>
          <w:lang w:val="ro-RO"/>
        </w:rPr>
        <w:t xml:space="preserve"> </w:t>
      </w:r>
      <w:proofErr w:type="spellStart"/>
      <w:r w:rsidRPr="001B7308">
        <w:rPr>
          <w:rFonts w:ascii="Times New Roman" w:hAnsi="Times New Roman"/>
          <w:i/>
          <w:sz w:val="24"/>
          <w:lang w:val="ro-RO"/>
        </w:rPr>
        <w:t>der</w:t>
      </w:r>
      <w:proofErr w:type="spellEnd"/>
      <w:r w:rsidRPr="001B7308">
        <w:rPr>
          <w:rFonts w:ascii="Times New Roman" w:hAnsi="Times New Roman"/>
          <w:i/>
          <w:sz w:val="24"/>
          <w:lang w:val="ro-RO"/>
        </w:rPr>
        <w:t xml:space="preserve"> </w:t>
      </w:r>
      <w:proofErr w:type="spellStart"/>
      <w:r w:rsidRPr="001B7308">
        <w:rPr>
          <w:rFonts w:ascii="Times New Roman" w:hAnsi="Times New Roman"/>
          <w:i/>
          <w:sz w:val="24"/>
          <w:lang w:val="ro-RO"/>
        </w:rPr>
        <w:t>Österreich</w:t>
      </w:r>
      <w:proofErr w:type="spellEnd"/>
      <w:r w:rsidRPr="001B7308">
        <w:rPr>
          <w:rFonts w:ascii="Times New Roman" w:hAnsi="Times New Roman"/>
          <w:i/>
          <w:sz w:val="24"/>
          <w:lang w:val="ro-RO"/>
        </w:rPr>
        <w:t xml:space="preserve">- </w:t>
      </w:r>
      <w:proofErr w:type="spellStart"/>
      <w:r w:rsidRPr="001B7308">
        <w:rPr>
          <w:rFonts w:ascii="Times New Roman" w:hAnsi="Times New Roman"/>
          <w:i/>
          <w:sz w:val="24"/>
          <w:lang w:val="ro-RO"/>
        </w:rPr>
        <w:t>Bibliothek</w:t>
      </w:r>
      <w:proofErr w:type="spellEnd"/>
      <w:r w:rsidRPr="001B7308">
        <w:rPr>
          <w:rFonts w:ascii="Times New Roman" w:hAnsi="Times New Roman"/>
          <w:i/>
          <w:sz w:val="24"/>
          <w:lang w:val="ro-RO"/>
        </w:rPr>
        <w:t xml:space="preserve"> Cluj-Napoca - </w:t>
      </w:r>
      <w:proofErr w:type="spellStart"/>
      <w:r w:rsidRPr="001B7308">
        <w:rPr>
          <w:rFonts w:ascii="Times New Roman" w:hAnsi="Times New Roman"/>
          <w:i/>
          <w:sz w:val="24"/>
          <w:lang w:val="ro-RO"/>
        </w:rPr>
        <w:t>Klausenburg</w:t>
      </w:r>
      <w:proofErr w:type="spellEnd"/>
      <w:r w:rsidRPr="001B7308">
        <w:rPr>
          <w:rFonts w:ascii="Times New Roman" w:hAnsi="Times New Roman"/>
          <w:i/>
          <w:sz w:val="24"/>
          <w:lang w:val="ro-RO"/>
        </w:rPr>
        <w:t xml:space="preserve">- </w:t>
      </w:r>
      <w:proofErr w:type="spellStart"/>
      <w:r w:rsidRPr="001B7308">
        <w:rPr>
          <w:rFonts w:ascii="Times New Roman" w:hAnsi="Times New Roman"/>
          <w:i/>
          <w:sz w:val="24"/>
          <w:lang w:val="ro-RO"/>
        </w:rPr>
        <w:t>Kolozsvár</w:t>
      </w:r>
      <w:proofErr w:type="spellEnd"/>
      <w:r w:rsidRPr="001B7308">
        <w:rPr>
          <w:rFonts w:ascii="Times New Roman" w:hAnsi="Times New Roman"/>
          <w:sz w:val="24"/>
          <w:lang w:val="ro-RO"/>
        </w:rPr>
        <w:t xml:space="preserve">, Rudolf </w:t>
      </w:r>
      <w:proofErr w:type="spellStart"/>
      <w:r w:rsidRPr="001B7308">
        <w:rPr>
          <w:rFonts w:ascii="Times New Roman" w:hAnsi="Times New Roman"/>
          <w:sz w:val="24"/>
          <w:lang w:val="ro-RO"/>
        </w:rPr>
        <w:t>Gräf</w:t>
      </w:r>
      <w:proofErr w:type="spellEnd"/>
      <w:r w:rsidR="00041605" w:rsidRPr="001B7308">
        <w:rPr>
          <w:rFonts w:ascii="Times New Roman" w:hAnsi="Times New Roman"/>
          <w:sz w:val="24"/>
          <w:lang w:val="ro-RO"/>
        </w:rPr>
        <w:t xml:space="preserve"> (ed.</w:t>
      </w:r>
      <w:r w:rsidR="00824EC9" w:rsidRPr="001B7308">
        <w:rPr>
          <w:rFonts w:ascii="Times New Roman" w:hAnsi="Times New Roman"/>
          <w:sz w:val="24"/>
          <w:lang w:val="ro-RO"/>
        </w:rPr>
        <w:t>)</w:t>
      </w:r>
      <w:r w:rsidRPr="001B7308">
        <w:rPr>
          <w:rFonts w:ascii="Times New Roman" w:hAnsi="Times New Roman"/>
          <w:sz w:val="24"/>
          <w:lang w:val="ro-RO"/>
        </w:rPr>
        <w:t xml:space="preserve">, </w:t>
      </w:r>
      <w:r w:rsidR="00824EC9" w:rsidRPr="001B7308">
        <w:rPr>
          <w:rFonts w:ascii="Times New Roman" w:hAnsi="Times New Roman"/>
          <w:sz w:val="24"/>
          <w:lang w:val="ro-RO"/>
        </w:rPr>
        <w:t>(</w:t>
      </w:r>
      <w:r w:rsidRPr="001B7308">
        <w:rPr>
          <w:rFonts w:ascii="Times New Roman" w:hAnsi="Times New Roman"/>
          <w:sz w:val="24"/>
          <w:lang w:val="ro-RO"/>
        </w:rPr>
        <w:t>Presa Universitară Clujeană, Cluj-Napoca, 2005</w:t>
      </w:r>
      <w:r w:rsidR="00824EC9" w:rsidRPr="001B7308">
        <w:rPr>
          <w:rFonts w:ascii="Times New Roman" w:hAnsi="Times New Roman"/>
          <w:sz w:val="24"/>
          <w:lang w:val="ro-RO"/>
        </w:rPr>
        <w:t>)</w:t>
      </w:r>
      <w:r w:rsidRPr="001B7308">
        <w:rPr>
          <w:rFonts w:ascii="Times New Roman" w:hAnsi="Times New Roman"/>
          <w:sz w:val="24"/>
          <w:lang w:val="ro-RO"/>
        </w:rPr>
        <w:t xml:space="preserve"> (</w:t>
      </w:r>
      <w:proofErr w:type="spellStart"/>
      <w:r w:rsidR="00943071" w:rsidRPr="001B7308">
        <w:rPr>
          <w:rFonts w:ascii="Times New Roman" w:hAnsi="Times New Roman"/>
          <w:sz w:val="24"/>
          <w:lang w:val="ro-RO"/>
        </w:rPr>
        <w:t>co-author</w:t>
      </w:r>
      <w:proofErr w:type="spellEnd"/>
      <w:r w:rsidR="00943071" w:rsidRPr="001B7308">
        <w:rPr>
          <w:rFonts w:ascii="Times New Roman" w:hAnsi="Times New Roman"/>
          <w:sz w:val="24"/>
          <w:lang w:val="ro-RO"/>
        </w:rPr>
        <w:t xml:space="preserve"> of </w:t>
      </w:r>
      <w:proofErr w:type="spellStart"/>
      <w:r w:rsidR="00943071" w:rsidRPr="001B7308">
        <w:rPr>
          <w:rFonts w:ascii="Times New Roman" w:hAnsi="Times New Roman"/>
          <w:sz w:val="24"/>
          <w:lang w:val="ro-RO"/>
        </w:rPr>
        <w:t>the</w:t>
      </w:r>
      <w:proofErr w:type="spellEnd"/>
      <w:r w:rsidR="00943071" w:rsidRPr="001B7308">
        <w:rPr>
          <w:rFonts w:ascii="Times New Roman" w:hAnsi="Times New Roman"/>
          <w:sz w:val="24"/>
          <w:lang w:val="ro-RO"/>
        </w:rPr>
        <w:t xml:space="preserve"> </w:t>
      </w:r>
      <w:proofErr w:type="spellStart"/>
      <w:r w:rsidR="00943071" w:rsidRPr="001B7308">
        <w:rPr>
          <w:rFonts w:ascii="Times New Roman" w:hAnsi="Times New Roman"/>
          <w:sz w:val="24"/>
          <w:lang w:val="ro-RO"/>
        </w:rPr>
        <w:t>chapter</w:t>
      </w:r>
      <w:proofErr w:type="spellEnd"/>
      <w:r w:rsidRPr="001B7308">
        <w:rPr>
          <w:rFonts w:ascii="Times New Roman" w:hAnsi="Times New Roman"/>
          <w:sz w:val="24"/>
          <w:lang w:val="ro-RO"/>
        </w:rPr>
        <w:t xml:space="preserve">: „Stat </w:t>
      </w:r>
      <w:proofErr w:type="spellStart"/>
      <w:r w:rsidRPr="001B7308">
        <w:rPr>
          <w:rFonts w:ascii="Times New Roman" w:hAnsi="Times New Roman"/>
          <w:sz w:val="24"/>
          <w:lang w:val="ro-RO"/>
        </w:rPr>
        <w:t>şi</w:t>
      </w:r>
      <w:proofErr w:type="spellEnd"/>
      <w:r w:rsidRPr="001B7308">
        <w:rPr>
          <w:rFonts w:ascii="Times New Roman" w:hAnsi="Times New Roman"/>
          <w:sz w:val="24"/>
          <w:lang w:val="ro-RO"/>
        </w:rPr>
        <w:t xml:space="preserve"> Biserică în Imperiul Austriac la mijlocul secolului al XIX-lea. Cazul Transilvaniei”, pp. 135-157).</w:t>
      </w:r>
    </w:p>
    <w:p w14:paraId="3AB26D12" w14:textId="47B9F20A" w:rsidR="00A129F5" w:rsidRPr="00FD5B4B" w:rsidRDefault="00A129F5" w:rsidP="001B7308">
      <w:pPr>
        <w:pStyle w:val="ECVSectionBullet"/>
        <w:numPr>
          <w:ilvl w:val="0"/>
          <w:numId w:val="17"/>
        </w:numPr>
        <w:spacing w:line="240" w:lineRule="auto"/>
        <w:ind w:right="28"/>
        <w:jc w:val="both"/>
        <w:rPr>
          <w:rFonts w:ascii="Times New Roman" w:hAnsi="Times New Roman"/>
          <w:color w:val="auto"/>
          <w:sz w:val="24"/>
          <w:lang w:val="ro-RO"/>
        </w:rPr>
      </w:pPr>
      <w:r w:rsidRPr="001B7308">
        <w:rPr>
          <w:rFonts w:ascii="Times New Roman" w:hAnsi="Times New Roman"/>
          <w:i/>
          <w:sz w:val="24"/>
          <w:lang w:val="it-IT"/>
        </w:rPr>
        <w:t>L’</w:t>
      </w:r>
      <w:r w:rsidR="00B427DD" w:rsidRPr="001B7308">
        <w:rPr>
          <w:rFonts w:ascii="Times New Roman" w:hAnsi="Times New Roman"/>
          <w:i/>
          <w:sz w:val="24"/>
          <w:lang w:val="it-IT"/>
        </w:rPr>
        <w:t>Identità</w:t>
      </w:r>
      <w:r w:rsidRPr="001B7308">
        <w:rPr>
          <w:rFonts w:ascii="Times New Roman" w:hAnsi="Times New Roman"/>
          <w:i/>
          <w:spacing w:val="53"/>
          <w:sz w:val="24"/>
          <w:lang w:val="it-IT"/>
        </w:rPr>
        <w:t xml:space="preserve"> </w:t>
      </w:r>
      <w:r w:rsidRPr="001B7308">
        <w:rPr>
          <w:rFonts w:ascii="Times New Roman" w:hAnsi="Times New Roman"/>
          <w:i/>
          <w:sz w:val="24"/>
          <w:lang w:val="it-IT"/>
        </w:rPr>
        <w:t>culturale</w:t>
      </w:r>
      <w:r w:rsidRPr="001B7308">
        <w:rPr>
          <w:rFonts w:ascii="Times New Roman" w:hAnsi="Times New Roman"/>
          <w:i/>
          <w:spacing w:val="56"/>
          <w:sz w:val="24"/>
          <w:lang w:val="it-IT"/>
        </w:rPr>
        <w:t xml:space="preserve"> </w:t>
      </w:r>
      <w:r w:rsidRPr="001B7308">
        <w:rPr>
          <w:rFonts w:ascii="Times New Roman" w:hAnsi="Times New Roman"/>
          <w:i/>
          <w:sz w:val="24"/>
          <w:lang w:val="it-IT"/>
        </w:rPr>
        <w:t>europea</w:t>
      </w:r>
      <w:r w:rsidRPr="001B7308">
        <w:rPr>
          <w:rFonts w:ascii="Times New Roman" w:hAnsi="Times New Roman"/>
          <w:i/>
          <w:spacing w:val="58"/>
          <w:sz w:val="24"/>
          <w:lang w:val="it-IT"/>
        </w:rPr>
        <w:t xml:space="preserve"> </w:t>
      </w:r>
      <w:r w:rsidRPr="001B7308">
        <w:rPr>
          <w:rFonts w:ascii="Times New Roman" w:hAnsi="Times New Roman"/>
          <w:i/>
          <w:sz w:val="24"/>
          <w:lang w:val="it-IT"/>
        </w:rPr>
        <w:t>nella</w:t>
      </w:r>
      <w:r w:rsidRPr="001B7308">
        <w:rPr>
          <w:rFonts w:ascii="Times New Roman" w:hAnsi="Times New Roman"/>
          <w:i/>
          <w:spacing w:val="58"/>
          <w:sz w:val="24"/>
          <w:lang w:val="it-IT"/>
        </w:rPr>
        <w:t xml:space="preserve"> </w:t>
      </w:r>
      <w:r w:rsidRPr="001B7308">
        <w:rPr>
          <w:rFonts w:ascii="Times New Roman" w:hAnsi="Times New Roman"/>
          <w:i/>
          <w:sz w:val="24"/>
          <w:lang w:val="it-IT"/>
        </w:rPr>
        <w:t>tradizione</w:t>
      </w:r>
      <w:r w:rsidRPr="001B7308">
        <w:rPr>
          <w:rFonts w:ascii="Times New Roman" w:hAnsi="Times New Roman"/>
          <w:i/>
          <w:spacing w:val="56"/>
          <w:sz w:val="24"/>
          <w:lang w:val="it-IT"/>
        </w:rPr>
        <w:t xml:space="preserve"> </w:t>
      </w:r>
      <w:r w:rsidRPr="001B7308">
        <w:rPr>
          <w:rFonts w:ascii="Times New Roman" w:hAnsi="Times New Roman"/>
          <w:i/>
          <w:sz w:val="24"/>
          <w:lang w:val="it-IT"/>
        </w:rPr>
        <w:t>e</w:t>
      </w:r>
      <w:r w:rsidRPr="001B7308">
        <w:rPr>
          <w:rFonts w:ascii="Times New Roman" w:hAnsi="Times New Roman"/>
          <w:i/>
          <w:spacing w:val="59"/>
          <w:sz w:val="24"/>
          <w:lang w:val="it-IT"/>
        </w:rPr>
        <w:t xml:space="preserve"> </w:t>
      </w:r>
      <w:r w:rsidRPr="001B7308">
        <w:rPr>
          <w:rFonts w:ascii="Times New Roman" w:hAnsi="Times New Roman"/>
          <w:i/>
          <w:sz w:val="24"/>
          <w:lang w:val="it-IT"/>
        </w:rPr>
        <w:t>nella</w:t>
      </w:r>
      <w:r w:rsidRPr="001B7308">
        <w:rPr>
          <w:rFonts w:ascii="Times New Roman" w:hAnsi="Times New Roman"/>
          <w:i/>
          <w:spacing w:val="58"/>
          <w:sz w:val="24"/>
          <w:lang w:val="it-IT"/>
        </w:rPr>
        <w:t xml:space="preserve"> </w:t>
      </w:r>
      <w:r w:rsidR="00B427DD" w:rsidRPr="001B7308">
        <w:rPr>
          <w:rFonts w:ascii="Times New Roman" w:hAnsi="Times New Roman"/>
          <w:i/>
          <w:sz w:val="24"/>
          <w:lang w:val="it-IT"/>
        </w:rPr>
        <w:t>contemporaneità</w:t>
      </w:r>
      <w:r w:rsidRPr="001B7308">
        <w:rPr>
          <w:rFonts w:ascii="Times New Roman" w:hAnsi="Times New Roman"/>
          <w:i/>
          <w:sz w:val="24"/>
          <w:lang w:val="it-IT"/>
        </w:rPr>
        <w:t>,</w:t>
      </w:r>
      <w:r w:rsidRPr="001B7308">
        <w:rPr>
          <w:rFonts w:ascii="Times New Roman" w:hAnsi="Times New Roman"/>
          <w:i/>
          <w:spacing w:val="61"/>
          <w:sz w:val="24"/>
          <w:lang w:val="it-IT"/>
        </w:rPr>
        <w:t xml:space="preserve"> </w:t>
      </w:r>
      <w:r w:rsidRPr="001B7308">
        <w:rPr>
          <w:rFonts w:ascii="Times New Roman" w:hAnsi="Times New Roman"/>
          <w:spacing w:val="-5"/>
          <w:sz w:val="24"/>
          <w:lang w:val="it-IT"/>
        </w:rPr>
        <w:t>di</w:t>
      </w:r>
      <w:r w:rsidRPr="001B7308">
        <w:rPr>
          <w:rFonts w:ascii="Times New Roman" w:hAnsi="Times New Roman"/>
          <w:color w:val="333333"/>
          <w:sz w:val="24"/>
          <w:lang w:val="it-IT"/>
        </w:rPr>
        <w:t xml:space="preserve"> </w:t>
      </w:r>
      <w:r w:rsidRPr="001B7308">
        <w:rPr>
          <w:rFonts w:ascii="Times New Roman" w:hAnsi="Times New Roman"/>
          <w:sz w:val="24"/>
          <w:lang w:val="it-IT"/>
        </w:rPr>
        <w:t>Annalisa</w:t>
      </w:r>
      <w:r w:rsidRPr="001B7308">
        <w:rPr>
          <w:rFonts w:ascii="Times New Roman" w:hAnsi="Times New Roman"/>
          <w:spacing w:val="29"/>
          <w:sz w:val="24"/>
          <w:lang w:val="it-IT"/>
        </w:rPr>
        <w:t xml:space="preserve"> </w:t>
      </w:r>
      <w:r w:rsidRPr="001B7308">
        <w:rPr>
          <w:rFonts w:ascii="Times New Roman" w:hAnsi="Times New Roman"/>
          <w:sz w:val="24"/>
          <w:lang w:val="it-IT"/>
        </w:rPr>
        <w:t>Cosentino</w:t>
      </w:r>
      <w:r w:rsidR="00041605" w:rsidRPr="001B7308">
        <w:rPr>
          <w:rFonts w:ascii="Times New Roman" w:hAnsi="Times New Roman"/>
          <w:sz w:val="24"/>
          <w:lang w:val="it-IT"/>
        </w:rPr>
        <w:t xml:space="preserve"> (ed.)</w:t>
      </w:r>
      <w:r w:rsidRPr="001B7308">
        <w:rPr>
          <w:rFonts w:ascii="Times New Roman" w:hAnsi="Times New Roman"/>
          <w:sz w:val="24"/>
          <w:lang w:val="it-IT"/>
        </w:rPr>
        <w:t>,</w:t>
      </w:r>
      <w:r w:rsidRPr="001B7308">
        <w:rPr>
          <w:rFonts w:ascii="Times New Roman" w:hAnsi="Times New Roman"/>
          <w:spacing w:val="34"/>
          <w:sz w:val="24"/>
          <w:lang w:val="it-IT"/>
        </w:rPr>
        <w:t xml:space="preserve"> </w:t>
      </w:r>
      <w:r w:rsidR="00824EC9" w:rsidRPr="001B7308">
        <w:rPr>
          <w:rFonts w:ascii="Times New Roman" w:hAnsi="Times New Roman"/>
          <w:spacing w:val="34"/>
          <w:sz w:val="24"/>
          <w:lang w:val="it-IT"/>
        </w:rPr>
        <w:t>(</w:t>
      </w:r>
      <w:r w:rsidRPr="001B7308">
        <w:rPr>
          <w:rFonts w:ascii="Times New Roman" w:hAnsi="Times New Roman"/>
          <w:sz w:val="24"/>
          <w:lang w:val="it-IT"/>
        </w:rPr>
        <w:t>Forum</w:t>
      </w:r>
      <w:r w:rsidRPr="001B7308">
        <w:rPr>
          <w:rFonts w:ascii="Times New Roman" w:hAnsi="Times New Roman"/>
          <w:spacing w:val="26"/>
          <w:sz w:val="24"/>
          <w:lang w:val="it-IT"/>
        </w:rPr>
        <w:t xml:space="preserve"> </w:t>
      </w:r>
      <w:r w:rsidRPr="001B7308">
        <w:rPr>
          <w:rFonts w:ascii="Times New Roman" w:hAnsi="Times New Roman"/>
          <w:sz w:val="24"/>
          <w:lang w:val="it-IT"/>
        </w:rPr>
        <w:t>Editrice</w:t>
      </w:r>
      <w:r w:rsidRPr="001B7308">
        <w:rPr>
          <w:rFonts w:ascii="Times New Roman" w:hAnsi="Times New Roman"/>
          <w:spacing w:val="29"/>
          <w:sz w:val="24"/>
          <w:lang w:val="it-IT"/>
        </w:rPr>
        <w:t xml:space="preserve"> </w:t>
      </w:r>
      <w:r w:rsidRPr="001B7308">
        <w:rPr>
          <w:rFonts w:ascii="Times New Roman" w:hAnsi="Times New Roman"/>
          <w:sz w:val="24"/>
          <w:lang w:val="it-IT"/>
        </w:rPr>
        <w:t>Universitaria</w:t>
      </w:r>
      <w:r w:rsidRPr="001B7308">
        <w:rPr>
          <w:rFonts w:ascii="Times New Roman" w:hAnsi="Times New Roman"/>
          <w:spacing w:val="30"/>
          <w:sz w:val="24"/>
          <w:lang w:val="it-IT"/>
        </w:rPr>
        <w:t xml:space="preserve"> </w:t>
      </w:r>
      <w:r w:rsidRPr="001B7308">
        <w:rPr>
          <w:rFonts w:ascii="Times New Roman" w:hAnsi="Times New Roman"/>
          <w:sz w:val="24"/>
          <w:lang w:val="it-IT"/>
        </w:rPr>
        <w:t>Udinese,</w:t>
      </w:r>
      <w:r w:rsidRPr="001B7308">
        <w:rPr>
          <w:rFonts w:ascii="Times New Roman" w:hAnsi="Times New Roman"/>
          <w:spacing w:val="30"/>
          <w:sz w:val="24"/>
          <w:lang w:val="it-IT"/>
        </w:rPr>
        <w:t xml:space="preserve"> </w:t>
      </w:r>
      <w:r w:rsidRPr="001B7308">
        <w:rPr>
          <w:rFonts w:ascii="Times New Roman" w:hAnsi="Times New Roman"/>
          <w:sz w:val="24"/>
          <w:lang w:val="it-IT"/>
        </w:rPr>
        <w:t>Udine,</w:t>
      </w:r>
      <w:r w:rsidRPr="001B7308">
        <w:rPr>
          <w:rFonts w:ascii="Times New Roman" w:hAnsi="Times New Roman"/>
          <w:spacing w:val="29"/>
          <w:sz w:val="24"/>
          <w:lang w:val="it-IT"/>
        </w:rPr>
        <w:t xml:space="preserve"> </w:t>
      </w:r>
      <w:r w:rsidRPr="001B7308">
        <w:rPr>
          <w:rFonts w:ascii="Times New Roman" w:hAnsi="Times New Roman"/>
          <w:sz w:val="24"/>
          <w:lang w:val="it-IT"/>
        </w:rPr>
        <w:t>2004</w:t>
      </w:r>
      <w:r w:rsidR="00824EC9" w:rsidRPr="001B7308">
        <w:rPr>
          <w:rFonts w:ascii="Times New Roman" w:hAnsi="Times New Roman"/>
          <w:sz w:val="24"/>
          <w:lang w:val="it-IT"/>
        </w:rPr>
        <w:t>)</w:t>
      </w:r>
      <w:r w:rsidRPr="001B7308">
        <w:rPr>
          <w:rFonts w:ascii="Times New Roman" w:hAnsi="Times New Roman"/>
          <w:spacing w:val="28"/>
          <w:sz w:val="24"/>
          <w:lang w:val="it-IT"/>
        </w:rPr>
        <w:t xml:space="preserve"> </w:t>
      </w:r>
      <w:r w:rsidRPr="001B7308">
        <w:rPr>
          <w:rFonts w:ascii="Times New Roman" w:hAnsi="Times New Roman"/>
          <w:sz w:val="24"/>
          <w:lang w:val="it-IT"/>
        </w:rPr>
        <w:t>(</w:t>
      </w:r>
      <w:proofErr w:type="spellStart"/>
      <w:r w:rsidR="00943071" w:rsidRPr="001B7308">
        <w:rPr>
          <w:rFonts w:ascii="Times New Roman" w:hAnsi="Times New Roman"/>
          <w:sz w:val="24"/>
          <w:lang w:val="it-IT"/>
        </w:rPr>
        <w:t>author</w:t>
      </w:r>
      <w:proofErr w:type="spellEnd"/>
      <w:r w:rsidR="00943071" w:rsidRPr="001B7308">
        <w:rPr>
          <w:rFonts w:ascii="Times New Roman" w:hAnsi="Times New Roman"/>
          <w:sz w:val="24"/>
          <w:lang w:val="it-IT"/>
        </w:rPr>
        <w:t xml:space="preserve"> of the </w:t>
      </w:r>
      <w:proofErr w:type="spellStart"/>
      <w:r w:rsidR="00943071" w:rsidRPr="001B7308">
        <w:rPr>
          <w:rFonts w:ascii="Times New Roman" w:hAnsi="Times New Roman"/>
          <w:sz w:val="24"/>
          <w:lang w:val="it-IT"/>
        </w:rPr>
        <w:t>chapter</w:t>
      </w:r>
      <w:proofErr w:type="spellEnd"/>
      <w:r w:rsidRPr="001B7308">
        <w:rPr>
          <w:rFonts w:ascii="Times New Roman" w:hAnsi="Times New Roman"/>
          <w:spacing w:val="-2"/>
          <w:sz w:val="24"/>
          <w:lang w:val="it-IT"/>
        </w:rPr>
        <w:t>:</w:t>
      </w:r>
      <w:r w:rsidRPr="001B7308">
        <w:rPr>
          <w:rFonts w:ascii="Times New Roman" w:hAnsi="Times New Roman"/>
          <w:color w:val="333333"/>
          <w:sz w:val="24"/>
          <w:lang w:val="it-IT"/>
        </w:rPr>
        <w:t xml:space="preserve"> </w:t>
      </w:r>
      <w:r w:rsidRPr="001B7308">
        <w:rPr>
          <w:rFonts w:ascii="Times New Roman" w:hAnsi="Times New Roman"/>
          <w:sz w:val="24"/>
          <w:lang w:val="it-IT"/>
        </w:rPr>
        <w:t>„Etnie</w:t>
      </w:r>
      <w:r w:rsidRPr="001B7308">
        <w:rPr>
          <w:rFonts w:ascii="Times New Roman" w:hAnsi="Times New Roman"/>
          <w:spacing w:val="-8"/>
          <w:sz w:val="24"/>
          <w:lang w:val="it-IT"/>
        </w:rPr>
        <w:t xml:space="preserve"> </w:t>
      </w:r>
      <w:r w:rsidRPr="001B7308">
        <w:rPr>
          <w:rFonts w:ascii="Times New Roman" w:hAnsi="Times New Roman"/>
          <w:sz w:val="24"/>
          <w:lang w:val="it-IT"/>
        </w:rPr>
        <w:t>e</w:t>
      </w:r>
      <w:r w:rsidRPr="001B7308">
        <w:rPr>
          <w:rFonts w:ascii="Times New Roman" w:hAnsi="Times New Roman"/>
          <w:spacing w:val="-8"/>
          <w:sz w:val="24"/>
          <w:lang w:val="it-IT"/>
        </w:rPr>
        <w:t xml:space="preserve"> </w:t>
      </w:r>
      <w:r w:rsidRPr="001B7308">
        <w:rPr>
          <w:rFonts w:ascii="Times New Roman" w:hAnsi="Times New Roman"/>
          <w:sz w:val="24"/>
          <w:lang w:val="it-IT"/>
        </w:rPr>
        <w:t>confessioni</w:t>
      </w:r>
      <w:r w:rsidRPr="001B7308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1B7308">
        <w:rPr>
          <w:rFonts w:ascii="Times New Roman" w:hAnsi="Times New Roman"/>
          <w:sz w:val="24"/>
          <w:lang w:val="it-IT"/>
        </w:rPr>
        <w:t>in</w:t>
      </w:r>
      <w:r w:rsidRPr="001B7308">
        <w:rPr>
          <w:rFonts w:ascii="Times New Roman" w:hAnsi="Times New Roman"/>
          <w:spacing w:val="-8"/>
          <w:sz w:val="24"/>
          <w:lang w:val="it-IT"/>
        </w:rPr>
        <w:t xml:space="preserve"> </w:t>
      </w:r>
      <w:r w:rsidRPr="001B7308">
        <w:rPr>
          <w:rFonts w:ascii="Times New Roman" w:hAnsi="Times New Roman"/>
          <w:sz w:val="24"/>
          <w:lang w:val="it-IT"/>
        </w:rPr>
        <w:t>Transilvania”,</w:t>
      </w:r>
      <w:r w:rsidRPr="001B7308">
        <w:rPr>
          <w:rFonts w:ascii="Times New Roman" w:hAnsi="Times New Roman"/>
          <w:spacing w:val="-7"/>
          <w:sz w:val="24"/>
          <w:lang w:val="it-IT"/>
        </w:rPr>
        <w:t xml:space="preserve"> </w:t>
      </w:r>
      <w:r w:rsidRPr="001B7308">
        <w:rPr>
          <w:rFonts w:ascii="Times New Roman" w:hAnsi="Times New Roman"/>
          <w:sz w:val="24"/>
          <w:lang w:val="it-IT"/>
        </w:rPr>
        <w:t>pp.</w:t>
      </w:r>
      <w:r w:rsidRPr="001B7308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1B7308">
        <w:rPr>
          <w:rFonts w:ascii="Times New Roman" w:hAnsi="Times New Roman"/>
          <w:sz w:val="24"/>
          <w:lang w:val="it-IT"/>
        </w:rPr>
        <w:t>89-</w:t>
      </w:r>
      <w:r w:rsidRPr="001B7308">
        <w:rPr>
          <w:rFonts w:ascii="Times New Roman" w:hAnsi="Times New Roman"/>
          <w:spacing w:val="-4"/>
          <w:sz w:val="24"/>
          <w:lang w:val="it-IT"/>
        </w:rPr>
        <w:t>101.</w:t>
      </w:r>
    </w:p>
    <w:p w14:paraId="2A42DADC" w14:textId="77777777" w:rsidR="00FD5B4B" w:rsidRPr="001B7308" w:rsidRDefault="00FD5B4B" w:rsidP="00FD5B4B">
      <w:pPr>
        <w:pStyle w:val="ECVSectionBullet"/>
        <w:spacing w:line="240" w:lineRule="auto"/>
        <w:ind w:left="1440" w:right="28"/>
        <w:jc w:val="both"/>
        <w:rPr>
          <w:rFonts w:ascii="Times New Roman" w:hAnsi="Times New Roman"/>
          <w:color w:val="auto"/>
          <w:sz w:val="24"/>
          <w:lang w:val="ro-RO"/>
        </w:rPr>
      </w:pPr>
    </w:p>
    <w:p w14:paraId="0429C4B4" w14:textId="77777777" w:rsidR="00FD5B4B" w:rsidRPr="00FD5B4B" w:rsidRDefault="00FD5B4B" w:rsidP="00FD5B4B">
      <w:pPr>
        <w:pStyle w:val="ListParagraph"/>
        <w:numPr>
          <w:ilvl w:val="0"/>
          <w:numId w:val="11"/>
        </w:numPr>
        <w:spacing w:line="300" w:lineRule="atLeast"/>
        <w:rPr>
          <w:rFonts w:eastAsia="Times New Roman"/>
          <w:b/>
          <w:bCs/>
          <w:i w:val="0"/>
          <w:sz w:val="24"/>
          <w:szCs w:val="24"/>
          <w:lang w:val="en-RO" w:eastAsia="en-GB"/>
        </w:rPr>
      </w:pPr>
      <w:r w:rsidRPr="00FD5B4B">
        <w:rPr>
          <w:rFonts w:eastAsia="Times New Roman"/>
          <w:b/>
          <w:bCs/>
          <w:i w:val="0"/>
          <w:sz w:val="24"/>
          <w:szCs w:val="24"/>
          <w:lang w:val="en-RO" w:eastAsia="en-GB"/>
        </w:rPr>
        <w:t>Dictionaries, Encyclopedias, Textbooks</w:t>
      </w:r>
    </w:p>
    <w:p w14:paraId="449F78DE" w14:textId="77777777" w:rsidR="00FD5B4B" w:rsidRPr="00FD5B4B" w:rsidRDefault="00FD5B4B" w:rsidP="00FD5B4B">
      <w:pPr>
        <w:pStyle w:val="ListParagraph"/>
        <w:spacing w:line="259" w:lineRule="auto"/>
        <w:ind w:left="1800"/>
        <w:rPr>
          <w:b/>
          <w:i w:val="0"/>
          <w:sz w:val="24"/>
          <w:szCs w:val="24"/>
        </w:rPr>
      </w:pPr>
    </w:p>
    <w:p w14:paraId="4D008E81" w14:textId="705CD0D2" w:rsidR="00FD5B4B" w:rsidRPr="00FD5B4B" w:rsidRDefault="00FD5B4B" w:rsidP="00FD5B4B">
      <w:pPr>
        <w:pStyle w:val="ListParagraph"/>
        <w:numPr>
          <w:ilvl w:val="1"/>
          <w:numId w:val="3"/>
        </w:numPr>
        <w:rPr>
          <w:i w:val="0"/>
          <w:iCs/>
          <w:color w:val="EE0000"/>
          <w:sz w:val="24"/>
          <w:szCs w:val="24"/>
          <w:lang w:val="en-RO" w:eastAsia="en-GB"/>
        </w:rPr>
      </w:pPr>
      <w:r w:rsidRPr="00FD5B4B">
        <w:rPr>
          <w:i w:val="0"/>
          <w:iCs/>
          <w:color w:val="000000" w:themeColor="text1"/>
          <w:sz w:val="24"/>
          <w:szCs w:val="24"/>
          <w:lang w:val="ro-RO"/>
        </w:rPr>
        <w:t xml:space="preserve">Matei Cazacu, Dennis Deletant, Sorin </w:t>
      </w:r>
      <w:proofErr w:type="spellStart"/>
      <w:r w:rsidRPr="00FD5B4B">
        <w:rPr>
          <w:i w:val="0"/>
          <w:iCs/>
          <w:color w:val="000000" w:themeColor="text1"/>
          <w:sz w:val="24"/>
          <w:szCs w:val="24"/>
          <w:lang w:val="ro-RO"/>
        </w:rPr>
        <w:t>Nemeti</w:t>
      </w:r>
      <w:proofErr w:type="spellEnd"/>
      <w:r w:rsidRPr="00FD5B4B">
        <w:rPr>
          <w:i w:val="0"/>
          <w:iCs/>
          <w:color w:val="000000" w:themeColor="text1"/>
          <w:sz w:val="24"/>
          <w:szCs w:val="24"/>
          <w:lang w:val="ro-RO"/>
        </w:rPr>
        <w:t xml:space="preserve">, Ana Victoria Sima, Silvia Baumgarten, Adriana </w:t>
      </w:r>
      <w:proofErr w:type="spellStart"/>
      <w:r w:rsidRPr="00FD5B4B">
        <w:rPr>
          <w:i w:val="0"/>
          <w:iCs/>
          <w:color w:val="000000" w:themeColor="text1"/>
          <w:sz w:val="24"/>
          <w:szCs w:val="24"/>
          <w:lang w:val="ro-RO"/>
        </w:rPr>
        <w:t>Balaj</w:t>
      </w:r>
      <w:proofErr w:type="spellEnd"/>
      <w:r w:rsidRPr="00FD5B4B">
        <w:rPr>
          <w:i w:val="0"/>
          <w:iCs/>
          <w:color w:val="000000" w:themeColor="text1"/>
          <w:sz w:val="24"/>
          <w:szCs w:val="24"/>
          <w:lang w:val="ro-RO"/>
        </w:rPr>
        <w:t>,</w:t>
      </w:r>
      <w:r w:rsidRPr="00FD5B4B">
        <w:rPr>
          <w:color w:val="000000" w:themeColor="text1"/>
          <w:sz w:val="24"/>
          <w:szCs w:val="24"/>
          <w:lang w:val="ro-RO"/>
        </w:rPr>
        <w:t xml:space="preserve"> </w:t>
      </w:r>
      <w:r w:rsidRPr="00FD5B4B">
        <w:rPr>
          <w:iCs/>
          <w:color w:val="000000" w:themeColor="text1"/>
          <w:sz w:val="24"/>
          <w:szCs w:val="24"/>
          <w:lang w:val="ro-RO"/>
        </w:rPr>
        <w:t>Istorie, Manual de Istorie pentru clasa a VIII-a</w:t>
      </w:r>
      <w:r w:rsidRPr="00FD5B4B">
        <w:rPr>
          <w:color w:val="000000" w:themeColor="text1"/>
          <w:sz w:val="24"/>
          <w:szCs w:val="24"/>
          <w:lang w:val="ro-RO"/>
        </w:rPr>
        <w:t xml:space="preserve">, </w:t>
      </w:r>
      <w:r w:rsidRPr="00FD5B4B">
        <w:rPr>
          <w:i w:val="0"/>
          <w:iCs/>
          <w:color w:val="000000" w:themeColor="text1"/>
          <w:sz w:val="24"/>
          <w:szCs w:val="24"/>
          <w:lang w:val="ro-RO"/>
        </w:rPr>
        <w:t>(Corint: București, 2025), pp. 73-94, ISBN: 978-630-6526-93-2</w:t>
      </w:r>
    </w:p>
    <w:p w14:paraId="338BD789" w14:textId="345C1E3B" w:rsidR="00073504" w:rsidRPr="00073504" w:rsidRDefault="00073504" w:rsidP="00073504">
      <w:pPr>
        <w:pStyle w:val="NoSpacing"/>
        <w:numPr>
          <w:ilvl w:val="1"/>
          <w:numId w:val="3"/>
        </w:numPr>
        <w:ind w:left="1494"/>
        <w:jc w:val="both"/>
        <w:rPr>
          <w:i w:val="0"/>
          <w:color w:val="333333"/>
          <w:sz w:val="24"/>
          <w:szCs w:val="24"/>
          <w:lang w:val="ro-RO"/>
        </w:rPr>
      </w:pPr>
      <w:r w:rsidRPr="00073504">
        <w:rPr>
          <w:iCs/>
          <w:color w:val="000000" w:themeColor="text1"/>
          <w:sz w:val="24"/>
          <w:szCs w:val="24"/>
          <w:lang w:val="en-RO" w:eastAsia="en-GB"/>
        </w:rPr>
        <w:t>Enciclopedica</w:t>
      </w:r>
      <w:r w:rsidRPr="00073504">
        <w:rPr>
          <w:i w:val="0"/>
          <w:color w:val="000000" w:themeColor="text1"/>
          <w:sz w:val="24"/>
          <w:szCs w:val="24"/>
          <w:lang w:val="en-RO" w:eastAsia="en-GB"/>
        </w:rPr>
        <w:t xml:space="preserve">, </w:t>
      </w:r>
      <w:r w:rsidRPr="00073504">
        <w:rPr>
          <w:iCs/>
          <w:color w:val="000000" w:themeColor="text1"/>
          <w:sz w:val="24"/>
          <w:szCs w:val="24"/>
          <w:lang w:val="en-RO" w:eastAsia="en-GB"/>
        </w:rPr>
        <w:t>Enciclopedia autorilor străini cu preocupări privind istoria spațiului carpato-dunărean: (din Antichitate până în prezent)</w:t>
      </w:r>
      <w:r w:rsidRPr="00073504">
        <w:rPr>
          <w:i w:val="0"/>
          <w:color w:val="000000" w:themeColor="text1"/>
          <w:sz w:val="24"/>
          <w:szCs w:val="24"/>
          <w:lang w:val="ro-RO" w:eastAsia="en-GB"/>
        </w:rPr>
        <w:t xml:space="preserve">, </w:t>
      </w:r>
      <w:r w:rsidRPr="00073504">
        <w:rPr>
          <w:i w:val="0"/>
          <w:color w:val="000000" w:themeColor="text1"/>
          <w:sz w:val="24"/>
          <w:szCs w:val="24"/>
          <w:lang w:val="en-RO" w:eastAsia="en-GB"/>
        </w:rPr>
        <w:t>vol IV</w:t>
      </w:r>
      <w:r>
        <w:rPr>
          <w:i w:val="0"/>
          <w:color w:val="000000" w:themeColor="text1"/>
          <w:sz w:val="24"/>
          <w:szCs w:val="24"/>
          <w:lang w:val="ro-RO" w:eastAsia="en-GB"/>
        </w:rPr>
        <w:t xml:space="preserve">, </w:t>
      </w:r>
      <w:r w:rsidRPr="00073504">
        <w:rPr>
          <w:i w:val="0"/>
          <w:color w:val="000000" w:themeColor="text1"/>
          <w:sz w:val="24"/>
          <w:szCs w:val="24"/>
          <w:lang w:val="en-RO" w:eastAsia="en-GB"/>
        </w:rPr>
        <w:t>coord.</w:t>
      </w:r>
      <w:r w:rsidRPr="00073504">
        <w:rPr>
          <w:i w:val="0"/>
          <w:color w:val="000000" w:themeColor="text1"/>
          <w:sz w:val="24"/>
          <w:szCs w:val="24"/>
          <w:lang w:val="ro-RO" w:eastAsia="en-GB"/>
        </w:rPr>
        <w:t xml:space="preserve"> </w:t>
      </w:r>
      <w:r w:rsidRPr="00073504">
        <w:rPr>
          <w:i w:val="0"/>
          <w:color w:val="000000" w:themeColor="text1"/>
          <w:sz w:val="24"/>
          <w:szCs w:val="24"/>
          <w:lang w:val="en-RO" w:eastAsia="en-GB"/>
        </w:rPr>
        <w:t>Daniel Cain, Andrei</w:t>
      </w:r>
      <w:r w:rsidRPr="00073504">
        <w:rPr>
          <w:i w:val="0"/>
          <w:color w:val="000000" w:themeColor="text1"/>
          <w:sz w:val="24"/>
          <w:szCs w:val="24"/>
          <w:lang w:val="ro-RO" w:eastAsia="en-GB"/>
        </w:rPr>
        <w:t xml:space="preserve"> </w:t>
      </w:r>
      <w:r w:rsidRPr="00073504">
        <w:rPr>
          <w:i w:val="0"/>
          <w:color w:val="000000" w:themeColor="text1"/>
          <w:sz w:val="24"/>
          <w:szCs w:val="24"/>
          <w:lang w:val="en-RO" w:eastAsia="en-GB"/>
        </w:rPr>
        <w:t>Timotin</w:t>
      </w:r>
      <w:r w:rsidRPr="00073504">
        <w:rPr>
          <w:i w:val="0"/>
          <w:color w:val="000000" w:themeColor="text1"/>
          <w:sz w:val="24"/>
          <w:szCs w:val="24"/>
          <w:lang w:val="ro-RO" w:eastAsia="en-GB"/>
        </w:rPr>
        <w:t>, (</w:t>
      </w:r>
      <w:r w:rsidRPr="00073504">
        <w:rPr>
          <w:i w:val="0"/>
          <w:color w:val="000000" w:themeColor="text1"/>
          <w:sz w:val="24"/>
          <w:szCs w:val="24"/>
          <w:shd w:val="clear" w:color="auto" w:fill="FFFFFF"/>
          <w:lang w:val="ro-RO"/>
        </w:rPr>
        <w:t xml:space="preserve">Brăila : Editura Istros a Muzeului Brăilei "Carol I"), 2024, [autor voci: </w:t>
      </w:r>
      <w:proofErr w:type="spellStart"/>
      <w:r w:rsidRPr="00073504">
        <w:rPr>
          <w:i w:val="0"/>
          <w:color w:val="000000" w:themeColor="text1"/>
          <w:sz w:val="24"/>
          <w:szCs w:val="24"/>
          <w:shd w:val="clear" w:color="auto" w:fill="FFFFFF"/>
          <w:lang w:val="ro-RO"/>
        </w:rPr>
        <w:t>Hitchins</w:t>
      </w:r>
      <w:proofErr w:type="spellEnd"/>
      <w:r w:rsidRPr="00073504">
        <w:rPr>
          <w:i w:val="0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073504">
        <w:rPr>
          <w:i w:val="0"/>
          <w:color w:val="000000" w:themeColor="text1"/>
          <w:sz w:val="24"/>
          <w:szCs w:val="24"/>
          <w:shd w:val="clear" w:color="auto" w:fill="FFFFFF"/>
          <w:lang w:val="ro-RO"/>
        </w:rPr>
        <w:t>Keith</w:t>
      </w:r>
      <w:proofErr w:type="spellEnd"/>
      <w:r w:rsidRPr="00073504">
        <w:rPr>
          <w:i w:val="0"/>
          <w:color w:val="000000" w:themeColor="text1"/>
          <w:sz w:val="24"/>
          <w:szCs w:val="24"/>
          <w:shd w:val="clear" w:color="auto" w:fill="FFFFFF"/>
          <w:lang w:val="ro-RO"/>
        </w:rPr>
        <w:t xml:space="preserve"> – 343-345; </w:t>
      </w:r>
      <w:proofErr w:type="spellStart"/>
      <w:r w:rsidRPr="00073504">
        <w:rPr>
          <w:i w:val="0"/>
          <w:color w:val="000000" w:themeColor="text1"/>
          <w:sz w:val="24"/>
          <w:szCs w:val="24"/>
          <w:shd w:val="clear" w:color="auto" w:fill="FFFFFF"/>
          <w:lang w:val="ro-RO"/>
        </w:rPr>
        <w:t>Michelson</w:t>
      </w:r>
      <w:proofErr w:type="spellEnd"/>
      <w:r w:rsidRPr="00073504">
        <w:rPr>
          <w:i w:val="0"/>
          <w:color w:val="000000" w:themeColor="text1"/>
          <w:sz w:val="24"/>
          <w:szCs w:val="24"/>
          <w:shd w:val="clear" w:color="auto" w:fill="FFFFFF"/>
          <w:lang w:val="ro-RO"/>
        </w:rPr>
        <w:t xml:space="preserve"> Paul E – 540-541; </w:t>
      </w:r>
      <w:r w:rsidRPr="00073504">
        <w:rPr>
          <w:i w:val="0"/>
          <w:color w:val="000000" w:themeColor="text1"/>
          <w:sz w:val="24"/>
          <w:szCs w:val="24"/>
          <w:shd w:val="clear" w:color="auto" w:fill="FFFFFF"/>
          <w:lang w:val="en-RO" w:eastAsia="en-GB"/>
        </w:rPr>
        <w:t>Torrey E Glenn – 847-848</w:t>
      </w:r>
      <w:r w:rsidRPr="00073504">
        <w:rPr>
          <w:i w:val="0"/>
          <w:color w:val="000000" w:themeColor="text1"/>
          <w:sz w:val="24"/>
          <w:szCs w:val="24"/>
          <w:shd w:val="clear" w:color="auto" w:fill="FFFFFF"/>
          <w:lang w:val="ro-RO" w:eastAsia="en-GB"/>
        </w:rPr>
        <w:t xml:space="preserve">; </w:t>
      </w:r>
      <w:r w:rsidRPr="00073504">
        <w:rPr>
          <w:i w:val="0"/>
          <w:color w:val="000000" w:themeColor="text1"/>
          <w:sz w:val="24"/>
          <w:szCs w:val="24"/>
          <w:shd w:val="clear" w:color="auto" w:fill="FFFFFF"/>
          <w:lang w:val="en-RO" w:eastAsia="en-GB"/>
        </w:rPr>
        <w:t>Verdery Katherine – 897-898</w:t>
      </w:r>
      <w:r w:rsidRPr="00073504">
        <w:rPr>
          <w:i w:val="0"/>
          <w:color w:val="000000" w:themeColor="text1"/>
          <w:sz w:val="24"/>
          <w:szCs w:val="24"/>
          <w:shd w:val="clear" w:color="auto" w:fill="FFFFFF"/>
          <w:lang w:val="ro-RO" w:eastAsia="en-GB"/>
        </w:rPr>
        <w:t>]</w:t>
      </w:r>
      <w:r w:rsidRPr="00073504">
        <w:rPr>
          <w:i w:val="0"/>
          <w:color w:val="000000" w:themeColor="text1"/>
          <w:sz w:val="24"/>
          <w:szCs w:val="24"/>
          <w:lang w:val="ro-RO" w:eastAsia="en-GB"/>
        </w:rPr>
        <w:t xml:space="preserve">; </w:t>
      </w:r>
      <w:r w:rsidRPr="00073504">
        <w:rPr>
          <w:i w:val="0"/>
          <w:color w:val="000000" w:themeColor="text1"/>
          <w:sz w:val="24"/>
          <w:szCs w:val="24"/>
          <w:shd w:val="clear" w:color="auto" w:fill="FFFFFF"/>
          <w:lang w:val="ro-RO"/>
        </w:rPr>
        <w:t xml:space="preserve"> ISBN 978-606-654-542-6. </w:t>
      </w:r>
    </w:p>
    <w:p w14:paraId="31D62E3B" w14:textId="7781399B" w:rsidR="00A129F5" w:rsidRPr="000563AB" w:rsidRDefault="00A129F5" w:rsidP="00AE18E4">
      <w:pPr>
        <w:pStyle w:val="NoSpacing"/>
        <w:numPr>
          <w:ilvl w:val="1"/>
          <w:numId w:val="3"/>
        </w:numPr>
        <w:ind w:left="1494"/>
        <w:jc w:val="both"/>
        <w:rPr>
          <w:i w:val="0"/>
          <w:color w:val="333333"/>
          <w:sz w:val="24"/>
          <w:szCs w:val="24"/>
          <w:lang w:val="ro-RO"/>
        </w:rPr>
      </w:pPr>
      <w:r w:rsidRPr="000563AB">
        <w:rPr>
          <w:sz w:val="24"/>
          <w:szCs w:val="24"/>
          <w:lang w:val="ro-RO"/>
        </w:rPr>
        <w:t>O</w:t>
      </w:r>
      <w:r w:rsidRPr="000563AB">
        <w:rPr>
          <w:spacing w:val="36"/>
          <w:sz w:val="24"/>
          <w:szCs w:val="24"/>
          <w:lang w:val="ro-RO"/>
        </w:rPr>
        <w:t xml:space="preserve"> </w:t>
      </w:r>
      <w:r w:rsidRPr="000563AB">
        <w:rPr>
          <w:sz w:val="24"/>
          <w:szCs w:val="24"/>
          <w:lang w:val="ro-RO"/>
        </w:rPr>
        <w:t>enciclopedie</w:t>
      </w:r>
      <w:r w:rsidRPr="000563AB">
        <w:rPr>
          <w:spacing w:val="35"/>
          <w:sz w:val="24"/>
          <w:szCs w:val="24"/>
          <w:lang w:val="ro-RO"/>
        </w:rPr>
        <w:t xml:space="preserve"> </w:t>
      </w:r>
      <w:r w:rsidRPr="000563AB">
        <w:rPr>
          <w:sz w:val="24"/>
          <w:szCs w:val="24"/>
          <w:lang w:val="ro-RO"/>
        </w:rPr>
        <w:t>a</w:t>
      </w:r>
      <w:r w:rsidRPr="000563AB">
        <w:rPr>
          <w:spacing w:val="33"/>
          <w:sz w:val="24"/>
          <w:szCs w:val="24"/>
          <w:lang w:val="ro-RO"/>
        </w:rPr>
        <w:t xml:space="preserve"> </w:t>
      </w:r>
      <w:r w:rsidRPr="000563AB">
        <w:rPr>
          <w:sz w:val="24"/>
          <w:szCs w:val="24"/>
          <w:lang w:val="ro-RO"/>
        </w:rPr>
        <w:t>Unirii,</w:t>
      </w:r>
      <w:r w:rsidR="00F501D8" w:rsidRPr="000563AB">
        <w:rPr>
          <w:spacing w:val="35"/>
          <w:sz w:val="24"/>
          <w:szCs w:val="24"/>
          <w:lang w:val="ro-RO"/>
        </w:rPr>
        <w:t xml:space="preserve"> </w:t>
      </w:r>
      <w:r w:rsidRPr="000563AB">
        <w:rPr>
          <w:i w:val="0"/>
          <w:sz w:val="24"/>
          <w:szCs w:val="24"/>
          <w:lang w:val="ro-RO"/>
        </w:rPr>
        <w:t>Ioan</w:t>
      </w:r>
      <w:r w:rsidRPr="000563AB">
        <w:rPr>
          <w:i w:val="0"/>
          <w:spacing w:val="33"/>
          <w:sz w:val="24"/>
          <w:szCs w:val="24"/>
          <w:lang w:val="ro-RO"/>
        </w:rPr>
        <w:t xml:space="preserve"> </w:t>
      </w:r>
      <w:r w:rsidRPr="000563AB">
        <w:rPr>
          <w:i w:val="0"/>
          <w:sz w:val="24"/>
          <w:szCs w:val="24"/>
          <w:lang w:val="ro-RO"/>
        </w:rPr>
        <w:t>Bolovan,</w:t>
      </w:r>
      <w:r w:rsidRPr="000563AB">
        <w:rPr>
          <w:i w:val="0"/>
          <w:spacing w:val="35"/>
          <w:sz w:val="24"/>
          <w:szCs w:val="24"/>
          <w:lang w:val="ro-RO"/>
        </w:rPr>
        <w:t xml:space="preserve"> </w:t>
      </w:r>
      <w:proofErr w:type="spellStart"/>
      <w:r w:rsidRPr="000563AB">
        <w:rPr>
          <w:i w:val="0"/>
          <w:sz w:val="24"/>
          <w:szCs w:val="24"/>
          <w:lang w:val="ro-RO"/>
        </w:rPr>
        <w:t>Gh</w:t>
      </w:r>
      <w:proofErr w:type="spellEnd"/>
      <w:r w:rsidRPr="000563AB">
        <w:rPr>
          <w:i w:val="0"/>
          <w:spacing w:val="33"/>
          <w:sz w:val="24"/>
          <w:szCs w:val="24"/>
          <w:lang w:val="ro-RO"/>
        </w:rPr>
        <w:t xml:space="preserve"> </w:t>
      </w:r>
      <w:r w:rsidRPr="000563AB">
        <w:rPr>
          <w:i w:val="0"/>
          <w:sz w:val="24"/>
          <w:szCs w:val="24"/>
          <w:lang w:val="ro-RO"/>
        </w:rPr>
        <w:t>Iacob,</w:t>
      </w:r>
      <w:r w:rsidRPr="000563AB">
        <w:rPr>
          <w:i w:val="0"/>
          <w:spacing w:val="35"/>
          <w:sz w:val="24"/>
          <w:szCs w:val="24"/>
          <w:lang w:val="ro-RO"/>
        </w:rPr>
        <w:t xml:space="preserve"> </w:t>
      </w:r>
      <w:r w:rsidRPr="000563AB">
        <w:rPr>
          <w:i w:val="0"/>
          <w:sz w:val="24"/>
          <w:szCs w:val="24"/>
          <w:lang w:val="ro-RO"/>
        </w:rPr>
        <w:t>G.</w:t>
      </w:r>
      <w:r w:rsidRPr="000563AB">
        <w:rPr>
          <w:i w:val="0"/>
          <w:spacing w:val="35"/>
          <w:sz w:val="24"/>
          <w:szCs w:val="24"/>
          <w:lang w:val="ro-RO"/>
        </w:rPr>
        <w:t xml:space="preserve"> </w:t>
      </w:r>
      <w:r w:rsidRPr="000563AB">
        <w:rPr>
          <w:i w:val="0"/>
          <w:sz w:val="24"/>
          <w:szCs w:val="24"/>
          <w:lang w:val="ro-RO"/>
        </w:rPr>
        <w:t>Cojocaru</w:t>
      </w:r>
      <w:r w:rsidR="00F501D8" w:rsidRPr="000563AB">
        <w:rPr>
          <w:i w:val="0"/>
          <w:sz w:val="24"/>
          <w:szCs w:val="24"/>
          <w:lang w:val="ro-RO"/>
        </w:rPr>
        <w:t xml:space="preserve"> (</w:t>
      </w:r>
      <w:proofErr w:type="spellStart"/>
      <w:r w:rsidR="00F501D8" w:rsidRPr="000563AB">
        <w:rPr>
          <w:i w:val="0"/>
          <w:sz w:val="24"/>
          <w:szCs w:val="24"/>
          <w:lang w:val="ro-RO"/>
        </w:rPr>
        <w:t>eds</w:t>
      </w:r>
      <w:proofErr w:type="spellEnd"/>
      <w:r w:rsidR="00F501D8" w:rsidRPr="000563AB">
        <w:rPr>
          <w:i w:val="0"/>
          <w:sz w:val="24"/>
          <w:szCs w:val="24"/>
          <w:lang w:val="ro-RO"/>
        </w:rPr>
        <w:t>.)</w:t>
      </w:r>
      <w:r w:rsidRPr="000563AB">
        <w:rPr>
          <w:i w:val="0"/>
          <w:sz w:val="24"/>
          <w:szCs w:val="24"/>
          <w:lang w:val="ro-RO"/>
        </w:rPr>
        <w:t>,</w:t>
      </w:r>
      <w:r w:rsidRPr="000563AB">
        <w:rPr>
          <w:i w:val="0"/>
          <w:spacing w:val="35"/>
          <w:sz w:val="24"/>
          <w:szCs w:val="24"/>
          <w:lang w:val="ro-RO"/>
        </w:rPr>
        <w:t xml:space="preserve"> </w:t>
      </w:r>
      <w:r w:rsidR="009108C2" w:rsidRPr="000563AB">
        <w:rPr>
          <w:i w:val="0"/>
          <w:spacing w:val="35"/>
          <w:sz w:val="24"/>
          <w:szCs w:val="24"/>
          <w:lang w:val="ro-RO"/>
        </w:rPr>
        <w:t>(</w:t>
      </w:r>
      <w:r w:rsidRPr="000563AB">
        <w:rPr>
          <w:i w:val="0"/>
          <w:sz w:val="24"/>
          <w:szCs w:val="24"/>
          <w:lang w:val="ro-RO"/>
        </w:rPr>
        <w:t>Editura Institutului</w:t>
      </w:r>
      <w:r w:rsidRPr="000563AB">
        <w:rPr>
          <w:i w:val="0"/>
          <w:spacing w:val="40"/>
          <w:sz w:val="24"/>
          <w:szCs w:val="24"/>
          <w:lang w:val="ro-RO"/>
        </w:rPr>
        <w:t xml:space="preserve"> </w:t>
      </w:r>
      <w:r w:rsidRPr="000563AB">
        <w:rPr>
          <w:i w:val="0"/>
          <w:sz w:val="24"/>
          <w:szCs w:val="24"/>
          <w:lang w:val="ro-RO"/>
        </w:rPr>
        <w:t>Cultural</w:t>
      </w:r>
      <w:r w:rsidRPr="000563AB">
        <w:rPr>
          <w:i w:val="0"/>
          <w:spacing w:val="40"/>
          <w:sz w:val="24"/>
          <w:szCs w:val="24"/>
          <w:lang w:val="ro-RO"/>
        </w:rPr>
        <w:t xml:space="preserve"> </w:t>
      </w:r>
      <w:r w:rsidRPr="000563AB">
        <w:rPr>
          <w:i w:val="0"/>
          <w:sz w:val="24"/>
          <w:szCs w:val="24"/>
          <w:lang w:val="ro-RO"/>
        </w:rPr>
        <w:t>Român, București, 2018</w:t>
      </w:r>
      <w:r w:rsidR="009108C2" w:rsidRPr="000563AB">
        <w:rPr>
          <w:i w:val="0"/>
          <w:sz w:val="24"/>
          <w:szCs w:val="24"/>
          <w:lang w:val="ro-RO"/>
        </w:rPr>
        <w:t>)</w:t>
      </w:r>
      <w:r w:rsidRPr="000563AB">
        <w:rPr>
          <w:i w:val="0"/>
          <w:sz w:val="24"/>
          <w:szCs w:val="24"/>
          <w:lang w:val="ro-RO"/>
        </w:rPr>
        <w:t>, (</w:t>
      </w:r>
      <w:proofErr w:type="spellStart"/>
      <w:r w:rsidRPr="000563AB">
        <w:rPr>
          <w:i w:val="0"/>
          <w:sz w:val="24"/>
          <w:szCs w:val="24"/>
          <w:lang w:val="ro-RO"/>
        </w:rPr>
        <w:t>aut</w:t>
      </w:r>
      <w:r w:rsidR="00F501D8" w:rsidRPr="000563AB">
        <w:rPr>
          <w:i w:val="0"/>
          <w:sz w:val="24"/>
          <w:szCs w:val="24"/>
          <w:lang w:val="ro-RO"/>
        </w:rPr>
        <w:t>hor</w:t>
      </w:r>
      <w:proofErr w:type="spellEnd"/>
      <w:r w:rsidR="00F501D8" w:rsidRPr="000563AB">
        <w:rPr>
          <w:i w:val="0"/>
          <w:sz w:val="24"/>
          <w:szCs w:val="24"/>
          <w:lang w:val="ro-RO"/>
        </w:rPr>
        <w:t xml:space="preserve"> of Elena </w:t>
      </w:r>
      <w:proofErr w:type="spellStart"/>
      <w:r w:rsidR="00F501D8" w:rsidRPr="000563AB">
        <w:rPr>
          <w:i w:val="0"/>
          <w:sz w:val="24"/>
          <w:szCs w:val="24"/>
          <w:lang w:val="ro-RO"/>
        </w:rPr>
        <w:t>Lemeny</w:t>
      </w:r>
      <w:proofErr w:type="spellEnd"/>
      <w:r w:rsidR="00F501D8" w:rsidRPr="000563AB">
        <w:rPr>
          <w:i w:val="0"/>
          <w:sz w:val="24"/>
          <w:szCs w:val="24"/>
          <w:lang w:val="ro-RO"/>
        </w:rPr>
        <w:t xml:space="preserve">- </w:t>
      </w:r>
      <w:proofErr w:type="spellStart"/>
      <w:r w:rsidR="00F501D8" w:rsidRPr="000563AB">
        <w:rPr>
          <w:i w:val="0"/>
          <w:sz w:val="24"/>
          <w:szCs w:val="24"/>
          <w:lang w:val="ro-RO"/>
        </w:rPr>
        <w:t>Rozvan</w:t>
      </w:r>
      <w:proofErr w:type="spellEnd"/>
      <w:r w:rsidR="00F501D8" w:rsidRPr="000563AB">
        <w:rPr>
          <w:i w:val="0"/>
          <w:sz w:val="24"/>
          <w:szCs w:val="24"/>
          <w:lang w:val="ro-RO"/>
        </w:rPr>
        <w:t xml:space="preserve"> </w:t>
      </w:r>
      <w:proofErr w:type="spellStart"/>
      <w:r w:rsidR="00F501D8" w:rsidRPr="000563AB">
        <w:rPr>
          <w:i w:val="0"/>
          <w:sz w:val="24"/>
          <w:szCs w:val="24"/>
          <w:lang w:val="ro-RO"/>
        </w:rPr>
        <w:t>and</w:t>
      </w:r>
      <w:proofErr w:type="spellEnd"/>
      <w:r w:rsidR="00F501D8" w:rsidRPr="000563AB">
        <w:rPr>
          <w:i w:val="0"/>
          <w:sz w:val="24"/>
          <w:szCs w:val="24"/>
          <w:lang w:val="ro-RO"/>
        </w:rPr>
        <w:t xml:space="preserve"> </w:t>
      </w:r>
      <w:r w:rsidRPr="000563AB">
        <w:rPr>
          <w:i w:val="0"/>
          <w:sz w:val="24"/>
          <w:szCs w:val="24"/>
          <w:lang w:val="ro-RO"/>
        </w:rPr>
        <w:t xml:space="preserve">Elena Pop Hossu </w:t>
      </w:r>
      <w:proofErr w:type="spellStart"/>
      <w:r w:rsidRPr="000563AB">
        <w:rPr>
          <w:i w:val="0"/>
          <w:sz w:val="24"/>
          <w:szCs w:val="24"/>
          <w:lang w:val="ro-RO"/>
        </w:rPr>
        <w:t>Longin</w:t>
      </w:r>
      <w:proofErr w:type="spellEnd"/>
      <w:r w:rsidR="00F501D8" w:rsidRPr="000563AB">
        <w:rPr>
          <w:i w:val="0"/>
          <w:sz w:val="24"/>
          <w:szCs w:val="24"/>
          <w:lang w:val="ro-RO"/>
        </w:rPr>
        <w:t xml:space="preserve"> </w:t>
      </w:r>
      <w:proofErr w:type="spellStart"/>
      <w:r w:rsidR="00F501D8" w:rsidRPr="000563AB">
        <w:rPr>
          <w:i w:val="0"/>
          <w:sz w:val="24"/>
          <w:szCs w:val="24"/>
          <w:lang w:val="ro-RO"/>
        </w:rPr>
        <w:t>profiles</w:t>
      </w:r>
      <w:proofErr w:type="spellEnd"/>
      <w:r w:rsidRPr="000563AB">
        <w:rPr>
          <w:i w:val="0"/>
          <w:sz w:val="24"/>
          <w:szCs w:val="24"/>
          <w:lang w:val="ro-RO"/>
        </w:rPr>
        <w:t>).</w:t>
      </w:r>
    </w:p>
    <w:p w14:paraId="00B85239" w14:textId="5E29E97A" w:rsidR="00A129F5" w:rsidRPr="000563AB" w:rsidRDefault="00A129F5" w:rsidP="61729AB0">
      <w:pPr>
        <w:pStyle w:val="NoSpacing"/>
        <w:numPr>
          <w:ilvl w:val="1"/>
          <w:numId w:val="3"/>
        </w:numPr>
        <w:ind w:left="1494"/>
        <w:jc w:val="both"/>
        <w:rPr>
          <w:i w:val="0"/>
          <w:color w:val="333333"/>
          <w:sz w:val="24"/>
          <w:szCs w:val="24"/>
          <w:lang w:val="ro-RO"/>
        </w:rPr>
      </w:pPr>
      <w:r w:rsidRPr="000563AB">
        <w:rPr>
          <w:sz w:val="24"/>
          <w:szCs w:val="24"/>
          <w:lang w:val="ro-RO"/>
        </w:rPr>
        <w:t>Eroinele</w:t>
      </w:r>
      <w:r w:rsidRPr="000563AB">
        <w:rPr>
          <w:spacing w:val="-1"/>
          <w:sz w:val="24"/>
          <w:szCs w:val="24"/>
          <w:lang w:val="ro-RO"/>
        </w:rPr>
        <w:t xml:space="preserve"> </w:t>
      </w:r>
      <w:r w:rsidRPr="000563AB">
        <w:rPr>
          <w:sz w:val="24"/>
          <w:szCs w:val="24"/>
          <w:lang w:val="ro-RO"/>
        </w:rPr>
        <w:t>României</w:t>
      </w:r>
      <w:r w:rsidRPr="000563AB">
        <w:rPr>
          <w:spacing w:val="-1"/>
          <w:sz w:val="24"/>
          <w:szCs w:val="24"/>
          <w:lang w:val="ro-RO"/>
        </w:rPr>
        <w:t xml:space="preserve"> </w:t>
      </w:r>
      <w:r w:rsidRPr="000563AB">
        <w:rPr>
          <w:sz w:val="24"/>
          <w:szCs w:val="24"/>
          <w:lang w:val="ro-RO"/>
        </w:rPr>
        <w:t>Mari. Destine din</w:t>
      </w:r>
      <w:r w:rsidRPr="000563AB">
        <w:rPr>
          <w:spacing w:val="-2"/>
          <w:sz w:val="24"/>
          <w:szCs w:val="24"/>
          <w:lang w:val="ro-RO"/>
        </w:rPr>
        <w:t xml:space="preserve"> </w:t>
      </w:r>
      <w:r w:rsidRPr="000563AB">
        <w:rPr>
          <w:sz w:val="24"/>
          <w:szCs w:val="24"/>
          <w:lang w:val="ro-RO"/>
        </w:rPr>
        <w:t xml:space="preserve">Linia Întâi, </w:t>
      </w:r>
      <w:r w:rsidRPr="61729AB0">
        <w:rPr>
          <w:i w:val="0"/>
          <w:sz w:val="24"/>
          <w:szCs w:val="24"/>
          <w:lang w:val="ro-RO"/>
        </w:rPr>
        <w:t>Adina</w:t>
      </w:r>
      <w:r w:rsidRPr="61729AB0">
        <w:rPr>
          <w:i w:val="0"/>
          <w:spacing w:val="-1"/>
          <w:sz w:val="24"/>
          <w:szCs w:val="24"/>
          <w:lang w:val="ro-RO"/>
        </w:rPr>
        <w:t xml:space="preserve"> </w:t>
      </w:r>
      <w:r w:rsidRPr="61729AB0">
        <w:rPr>
          <w:i w:val="0"/>
          <w:sz w:val="24"/>
          <w:szCs w:val="24"/>
          <w:lang w:val="ro-RO"/>
        </w:rPr>
        <w:t>Berciu-Dr</w:t>
      </w:r>
      <w:r w:rsidRPr="61729AB0">
        <w:rPr>
          <w:rFonts w:eastAsia="Calibri"/>
          <w:i w:val="0"/>
          <w:sz w:val="24"/>
          <w:szCs w:val="24"/>
          <w:lang w:val="ro-RO"/>
        </w:rPr>
        <w:t>ă</w:t>
      </w:r>
      <w:r w:rsidRPr="61729AB0">
        <w:rPr>
          <w:i w:val="0"/>
          <w:sz w:val="24"/>
          <w:szCs w:val="24"/>
          <w:lang w:val="ro-RO"/>
        </w:rPr>
        <w:t>ghicescu</w:t>
      </w:r>
      <w:r w:rsidR="00F501D8" w:rsidRPr="61729AB0">
        <w:rPr>
          <w:i w:val="0"/>
          <w:sz w:val="24"/>
          <w:szCs w:val="24"/>
          <w:lang w:val="ro-RO"/>
        </w:rPr>
        <w:t>,</w:t>
      </w:r>
      <w:r w:rsidRPr="61729AB0">
        <w:rPr>
          <w:i w:val="0"/>
          <w:spacing w:val="-9"/>
          <w:sz w:val="24"/>
          <w:szCs w:val="24"/>
          <w:lang w:val="ro-RO"/>
        </w:rPr>
        <w:t xml:space="preserve"> </w:t>
      </w:r>
      <w:proofErr w:type="spellStart"/>
      <w:r w:rsidRPr="61729AB0">
        <w:rPr>
          <w:i w:val="0"/>
          <w:sz w:val="24"/>
          <w:szCs w:val="24"/>
          <w:lang w:val="ro-RO"/>
        </w:rPr>
        <w:t>Mireille</w:t>
      </w:r>
      <w:proofErr w:type="spellEnd"/>
      <w:r w:rsidRPr="61729AB0">
        <w:rPr>
          <w:i w:val="0"/>
          <w:spacing w:val="-1"/>
          <w:sz w:val="24"/>
          <w:szCs w:val="24"/>
          <w:lang w:val="ro-RO"/>
        </w:rPr>
        <w:t xml:space="preserve"> </w:t>
      </w:r>
      <w:r w:rsidRPr="61729AB0">
        <w:rPr>
          <w:i w:val="0"/>
          <w:sz w:val="24"/>
          <w:szCs w:val="24"/>
          <w:lang w:val="ro-RO"/>
        </w:rPr>
        <w:t>R</w:t>
      </w:r>
      <w:r w:rsidRPr="61729AB0">
        <w:rPr>
          <w:rFonts w:eastAsia="Calibri"/>
          <w:i w:val="0"/>
          <w:sz w:val="24"/>
          <w:szCs w:val="24"/>
          <w:lang w:val="ro-RO"/>
        </w:rPr>
        <w:t>ă</w:t>
      </w:r>
      <w:r w:rsidRPr="61729AB0">
        <w:rPr>
          <w:i w:val="0"/>
          <w:sz w:val="24"/>
          <w:szCs w:val="24"/>
          <w:lang w:val="ro-RO"/>
        </w:rPr>
        <w:t>doi</w:t>
      </w:r>
      <w:r w:rsidR="00F501D8" w:rsidRPr="61729AB0">
        <w:rPr>
          <w:i w:val="0"/>
          <w:sz w:val="24"/>
          <w:szCs w:val="24"/>
          <w:lang w:val="ro-RO"/>
        </w:rPr>
        <w:t xml:space="preserve"> (</w:t>
      </w:r>
      <w:proofErr w:type="spellStart"/>
      <w:r w:rsidR="00F501D8" w:rsidRPr="61729AB0">
        <w:rPr>
          <w:i w:val="0"/>
          <w:sz w:val="24"/>
          <w:szCs w:val="24"/>
          <w:lang w:val="ro-RO"/>
        </w:rPr>
        <w:t>eds</w:t>
      </w:r>
      <w:proofErr w:type="spellEnd"/>
      <w:r w:rsidR="00F501D8" w:rsidRPr="61729AB0">
        <w:rPr>
          <w:i w:val="0"/>
          <w:sz w:val="24"/>
          <w:szCs w:val="24"/>
          <w:lang w:val="ro-RO"/>
        </w:rPr>
        <w:t>.</w:t>
      </w:r>
      <w:r w:rsidR="009108C2" w:rsidRPr="61729AB0">
        <w:rPr>
          <w:i w:val="0"/>
          <w:sz w:val="24"/>
          <w:szCs w:val="24"/>
          <w:lang w:val="ro-RO"/>
        </w:rPr>
        <w:t>)</w:t>
      </w:r>
      <w:r w:rsidRPr="61729AB0">
        <w:rPr>
          <w:i w:val="0"/>
          <w:sz w:val="24"/>
          <w:szCs w:val="24"/>
          <w:lang w:val="ro-RO"/>
        </w:rPr>
        <w:t>,</w:t>
      </w:r>
      <w:r w:rsidRPr="61729AB0">
        <w:rPr>
          <w:i w:val="0"/>
          <w:spacing w:val="-5"/>
          <w:sz w:val="24"/>
          <w:szCs w:val="24"/>
          <w:lang w:val="ro-RO"/>
        </w:rPr>
        <w:t xml:space="preserve"> </w:t>
      </w:r>
      <w:r w:rsidR="009108C2" w:rsidRPr="61729AB0">
        <w:rPr>
          <w:i w:val="0"/>
          <w:spacing w:val="-5"/>
          <w:sz w:val="24"/>
          <w:szCs w:val="24"/>
          <w:lang w:val="ro-RO"/>
        </w:rPr>
        <w:t>(</w:t>
      </w:r>
      <w:r w:rsidRPr="61729AB0">
        <w:rPr>
          <w:i w:val="0"/>
          <w:sz w:val="24"/>
          <w:szCs w:val="24"/>
          <w:lang w:val="ro-RO"/>
        </w:rPr>
        <w:t>Muzeul</w:t>
      </w:r>
      <w:r w:rsidRPr="61729AB0">
        <w:rPr>
          <w:i w:val="0"/>
          <w:spacing w:val="-6"/>
          <w:sz w:val="24"/>
          <w:szCs w:val="24"/>
          <w:lang w:val="ro-RO"/>
        </w:rPr>
        <w:t xml:space="preserve"> </w:t>
      </w:r>
      <w:r w:rsidRPr="61729AB0">
        <w:rPr>
          <w:i w:val="0"/>
          <w:sz w:val="24"/>
          <w:szCs w:val="24"/>
          <w:lang w:val="ro-RO"/>
        </w:rPr>
        <w:t>Literaturii</w:t>
      </w:r>
      <w:r w:rsidRPr="61729AB0">
        <w:rPr>
          <w:i w:val="0"/>
          <w:spacing w:val="-13"/>
          <w:sz w:val="24"/>
          <w:szCs w:val="24"/>
          <w:lang w:val="ro-RO"/>
        </w:rPr>
        <w:t xml:space="preserve"> </w:t>
      </w:r>
      <w:r w:rsidRPr="61729AB0">
        <w:rPr>
          <w:i w:val="0"/>
          <w:sz w:val="24"/>
          <w:szCs w:val="24"/>
          <w:lang w:val="ro-RO"/>
        </w:rPr>
        <w:t>Române,</w:t>
      </w:r>
      <w:r w:rsidRPr="61729AB0">
        <w:rPr>
          <w:i w:val="0"/>
          <w:spacing w:val="-12"/>
          <w:sz w:val="24"/>
          <w:szCs w:val="24"/>
          <w:lang w:val="ro-RO"/>
        </w:rPr>
        <w:t xml:space="preserve"> </w:t>
      </w:r>
      <w:r w:rsidRPr="61729AB0">
        <w:rPr>
          <w:i w:val="0"/>
          <w:sz w:val="24"/>
          <w:szCs w:val="24"/>
          <w:lang w:val="ro-RO"/>
        </w:rPr>
        <w:t>Bucure</w:t>
      </w:r>
      <w:r w:rsidRPr="61729AB0">
        <w:rPr>
          <w:rFonts w:eastAsia="Calibri"/>
          <w:i w:val="0"/>
          <w:sz w:val="24"/>
          <w:szCs w:val="24"/>
          <w:lang w:val="ro-RO"/>
        </w:rPr>
        <w:t>ș</w:t>
      </w:r>
      <w:r w:rsidRPr="61729AB0">
        <w:rPr>
          <w:i w:val="0"/>
          <w:sz w:val="24"/>
          <w:szCs w:val="24"/>
          <w:lang w:val="ro-RO"/>
        </w:rPr>
        <w:t>ti,</w:t>
      </w:r>
      <w:r w:rsidRPr="61729AB0">
        <w:rPr>
          <w:i w:val="0"/>
          <w:spacing w:val="-13"/>
          <w:sz w:val="24"/>
          <w:szCs w:val="24"/>
          <w:lang w:val="ro-RO"/>
        </w:rPr>
        <w:t xml:space="preserve"> </w:t>
      </w:r>
      <w:r w:rsidRPr="61729AB0">
        <w:rPr>
          <w:i w:val="0"/>
          <w:sz w:val="24"/>
          <w:szCs w:val="24"/>
          <w:lang w:val="ro-RO"/>
        </w:rPr>
        <w:t>2018</w:t>
      </w:r>
      <w:r w:rsidR="009108C2" w:rsidRPr="61729AB0">
        <w:rPr>
          <w:i w:val="0"/>
          <w:sz w:val="24"/>
          <w:szCs w:val="24"/>
          <w:lang w:val="ro-RO"/>
        </w:rPr>
        <w:t xml:space="preserve">) </w:t>
      </w:r>
      <w:r w:rsidRPr="61729AB0">
        <w:rPr>
          <w:i w:val="0"/>
          <w:spacing w:val="-11"/>
          <w:sz w:val="24"/>
          <w:szCs w:val="24"/>
          <w:lang w:val="ro-RO"/>
        </w:rPr>
        <w:t xml:space="preserve"> </w:t>
      </w:r>
      <w:r w:rsidRPr="61729AB0">
        <w:rPr>
          <w:i w:val="0"/>
          <w:sz w:val="24"/>
          <w:szCs w:val="24"/>
          <w:lang w:val="ro-RO"/>
        </w:rPr>
        <w:t>(</w:t>
      </w:r>
      <w:proofErr w:type="spellStart"/>
      <w:r w:rsidR="00F501D8" w:rsidRPr="61729AB0">
        <w:rPr>
          <w:i w:val="0"/>
          <w:sz w:val="24"/>
          <w:szCs w:val="24"/>
          <w:lang w:val="ro-RO"/>
        </w:rPr>
        <w:t>author</w:t>
      </w:r>
      <w:proofErr w:type="spellEnd"/>
      <w:r w:rsidR="00F501D8" w:rsidRPr="61729AB0">
        <w:rPr>
          <w:i w:val="0"/>
          <w:sz w:val="24"/>
          <w:szCs w:val="24"/>
          <w:lang w:val="ro-RO"/>
        </w:rPr>
        <w:t xml:space="preserve"> of </w:t>
      </w:r>
      <w:r w:rsidRPr="61729AB0">
        <w:rPr>
          <w:i w:val="0"/>
          <w:sz w:val="24"/>
          <w:szCs w:val="24"/>
          <w:lang w:val="ro-RO"/>
        </w:rPr>
        <w:t>Mari</w:t>
      </w:r>
      <w:r w:rsidR="00F501D8" w:rsidRPr="61729AB0">
        <w:rPr>
          <w:i w:val="0"/>
          <w:sz w:val="24"/>
          <w:szCs w:val="24"/>
          <w:lang w:val="ro-RO"/>
        </w:rPr>
        <w:t xml:space="preserve">a Baiulescu </w:t>
      </w:r>
      <w:proofErr w:type="spellStart"/>
      <w:r w:rsidR="00F501D8" w:rsidRPr="61729AB0">
        <w:rPr>
          <w:i w:val="0"/>
          <w:sz w:val="24"/>
          <w:szCs w:val="24"/>
          <w:lang w:val="ro-RO"/>
        </w:rPr>
        <w:t>profile</w:t>
      </w:r>
      <w:proofErr w:type="spellEnd"/>
      <w:r w:rsidR="003F3169" w:rsidRPr="61729AB0">
        <w:rPr>
          <w:i w:val="0"/>
          <w:sz w:val="24"/>
          <w:szCs w:val="24"/>
          <w:lang w:val="ro-RO"/>
        </w:rPr>
        <w:t xml:space="preserve">, pp. 83-89; </w:t>
      </w:r>
      <w:proofErr w:type="spellStart"/>
      <w:r w:rsidR="003F3169" w:rsidRPr="61729AB0">
        <w:rPr>
          <w:i w:val="0"/>
          <w:sz w:val="24"/>
          <w:szCs w:val="24"/>
          <w:lang w:val="ro-RO"/>
        </w:rPr>
        <w:t>author</w:t>
      </w:r>
      <w:proofErr w:type="spellEnd"/>
      <w:r w:rsidR="003F3169" w:rsidRPr="61729AB0">
        <w:rPr>
          <w:i w:val="0"/>
          <w:sz w:val="24"/>
          <w:szCs w:val="24"/>
          <w:lang w:val="ro-RO"/>
        </w:rPr>
        <w:t xml:space="preserve"> of </w:t>
      </w:r>
      <w:r w:rsidRPr="61729AB0">
        <w:rPr>
          <w:i w:val="0"/>
          <w:sz w:val="24"/>
          <w:szCs w:val="24"/>
          <w:lang w:val="ro-RO"/>
        </w:rPr>
        <w:t>Elena Pop Hossu</w:t>
      </w:r>
      <w:r w:rsidRPr="61729AB0">
        <w:rPr>
          <w:i w:val="0"/>
          <w:spacing w:val="-2"/>
          <w:sz w:val="24"/>
          <w:szCs w:val="24"/>
          <w:lang w:val="ro-RO"/>
        </w:rPr>
        <w:t xml:space="preserve"> </w:t>
      </w:r>
      <w:proofErr w:type="spellStart"/>
      <w:r w:rsidR="003F3169" w:rsidRPr="61729AB0">
        <w:rPr>
          <w:i w:val="0"/>
          <w:sz w:val="24"/>
          <w:szCs w:val="24"/>
          <w:lang w:val="ro-RO"/>
        </w:rPr>
        <w:t>Longin</w:t>
      </w:r>
      <w:proofErr w:type="spellEnd"/>
      <w:r w:rsidR="003F3169" w:rsidRPr="61729AB0">
        <w:rPr>
          <w:i w:val="0"/>
          <w:sz w:val="24"/>
          <w:szCs w:val="24"/>
          <w:lang w:val="ro-RO"/>
        </w:rPr>
        <w:t xml:space="preserve"> </w:t>
      </w:r>
      <w:proofErr w:type="spellStart"/>
      <w:r w:rsidR="003F3169" w:rsidRPr="61729AB0">
        <w:rPr>
          <w:i w:val="0"/>
          <w:sz w:val="24"/>
          <w:szCs w:val="24"/>
          <w:lang w:val="ro-RO"/>
        </w:rPr>
        <w:t>profile</w:t>
      </w:r>
      <w:proofErr w:type="spellEnd"/>
      <w:r w:rsidRPr="61729AB0">
        <w:rPr>
          <w:i w:val="0"/>
          <w:sz w:val="24"/>
          <w:szCs w:val="24"/>
          <w:lang w:val="ro-RO"/>
        </w:rPr>
        <w:t>, pp. 145-151).</w:t>
      </w:r>
    </w:p>
    <w:p w14:paraId="6ACC158F" w14:textId="62DF0CE6" w:rsidR="00A129F5" w:rsidRPr="000563AB" w:rsidRDefault="00A129F5" w:rsidP="00A129F5">
      <w:pPr>
        <w:pStyle w:val="NoSpacing"/>
        <w:numPr>
          <w:ilvl w:val="1"/>
          <w:numId w:val="3"/>
        </w:numPr>
        <w:tabs>
          <w:tab w:val="left" w:pos="149"/>
        </w:tabs>
        <w:ind w:left="1494" w:right="102"/>
        <w:jc w:val="both"/>
        <w:rPr>
          <w:b/>
          <w:i w:val="0"/>
          <w:color w:val="333333"/>
          <w:sz w:val="24"/>
          <w:szCs w:val="24"/>
          <w:lang w:val="it-IT"/>
        </w:rPr>
      </w:pPr>
      <w:r w:rsidRPr="000563AB">
        <w:rPr>
          <w:sz w:val="24"/>
          <w:szCs w:val="24"/>
          <w:lang w:val="it-IT"/>
        </w:rPr>
        <w:t>Canonici,</w:t>
      </w:r>
      <w:r w:rsidRPr="000563AB">
        <w:rPr>
          <w:spacing w:val="-3"/>
          <w:sz w:val="24"/>
          <w:szCs w:val="24"/>
          <w:lang w:val="it-IT"/>
        </w:rPr>
        <w:t xml:space="preserve"> </w:t>
      </w:r>
      <w:r w:rsidRPr="000563AB">
        <w:rPr>
          <w:sz w:val="24"/>
          <w:szCs w:val="24"/>
          <w:lang w:val="it-IT"/>
        </w:rPr>
        <w:t>Vicari</w:t>
      </w:r>
      <w:r w:rsidRPr="000563AB">
        <w:rPr>
          <w:spacing w:val="-4"/>
          <w:sz w:val="24"/>
          <w:szCs w:val="24"/>
          <w:lang w:val="it-IT"/>
        </w:rPr>
        <w:t xml:space="preserve"> </w:t>
      </w:r>
      <w:r w:rsidRPr="000563AB">
        <w:rPr>
          <w:sz w:val="24"/>
          <w:szCs w:val="24"/>
          <w:lang w:val="it-IT"/>
        </w:rPr>
        <w:t xml:space="preserve">Foranei </w:t>
      </w:r>
      <w:proofErr w:type="spellStart"/>
      <w:r w:rsidRPr="000563AB">
        <w:rPr>
          <w:rFonts w:eastAsia="Calibri"/>
          <w:sz w:val="24"/>
          <w:szCs w:val="24"/>
          <w:lang w:val="it-IT"/>
        </w:rPr>
        <w:t>ș</w:t>
      </w:r>
      <w:r w:rsidRPr="000563AB">
        <w:rPr>
          <w:sz w:val="24"/>
          <w:szCs w:val="24"/>
          <w:lang w:val="it-IT"/>
        </w:rPr>
        <w:t>i</w:t>
      </w:r>
      <w:proofErr w:type="spellEnd"/>
      <w:r w:rsidRPr="000563AB">
        <w:rPr>
          <w:spacing w:val="-9"/>
          <w:sz w:val="24"/>
          <w:szCs w:val="24"/>
          <w:lang w:val="it-IT"/>
        </w:rPr>
        <w:t xml:space="preserve"> </w:t>
      </w:r>
      <w:proofErr w:type="spellStart"/>
      <w:r w:rsidRPr="000563AB">
        <w:rPr>
          <w:sz w:val="24"/>
          <w:szCs w:val="24"/>
          <w:lang w:val="it-IT"/>
        </w:rPr>
        <w:t>Profesori</w:t>
      </w:r>
      <w:proofErr w:type="spellEnd"/>
      <w:r w:rsidRPr="000563AB">
        <w:rPr>
          <w:sz w:val="24"/>
          <w:szCs w:val="24"/>
          <w:lang w:val="it-IT"/>
        </w:rPr>
        <w:t xml:space="preserve"> </w:t>
      </w:r>
      <w:proofErr w:type="spellStart"/>
      <w:r w:rsidRPr="000563AB">
        <w:rPr>
          <w:sz w:val="24"/>
          <w:szCs w:val="24"/>
          <w:lang w:val="it-IT"/>
        </w:rPr>
        <w:t>din</w:t>
      </w:r>
      <w:proofErr w:type="spellEnd"/>
      <w:r w:rsidRPr="000563AB">
        <w:rPr>
          <w:spacing w:val="-5"/>
          <w:sz w:val="24"/>
          <w:szCs w:val="24"/>
          <w:lang w:val="it-IT"/>
        </w:rPr>
        <w:t xml:space="preserve"> </w:t>
      </w:r>
      <w:proofErr w:type="spellStart"/>
      <w:r w:rsidRPr="000563AB">
        <w:rPr>
          <w:sz w:val="24"/>
          <w:szCs w:val="24"/>
          <w:lang w:val="it-IT"/>
        </w:rPr>
        <w:t>Biserica</w:t>
      </w:r>
      <w:proofErr w:type="spellEnd"/>
      <w:r w:rsidRPr="000563AB">
        <w:rPr>
          <w:spacing w:val="-5"/>
          <w:sz w:val="24"/>
          <w:szCs w:val="24"/>
          <w:lang w:val="it-IT"/>
        </w:rPr>
        <w:t xml:space="preserve"> </w:t>
      </w:r>
      <w:proofErr w:type="spellStart"/>
      <w:r w:rsidRPr="000563AB">
        <w:rPr>
          <w:sz w:val="24"/>
          <w:szCs w:val="24"/>
          <w:lang w:val="it-IT"/>
        </w:rPr>
        <w:t>Român</w:t>
      </w:r>
      <w:r w:rsidRPr="000563AB">
        <w:rPr>
          <w:rFonts w:eastAsia="Calibri"/>
          <w:sz w:val="24"/>
          <w:szCs w:val="24"/>
          <w:lang w:val="it-IT"/>
        </w:rPr>
        <w:t>ă</w:t>
      </w:r>
      <w:proofErr w:type="spellEnd"/>
      <w:r w:rsidRPr="000563AB">
        <w:rPr>
          <w:spacing w:val="-9"/>
          <w:sz w:val="24"/>
          <w:szCs w:val="24"/>
          <w:lang w:val="it-IT"/>
        </w:rPr>
        <w:t xml:space="preserve"> </w:t>
      </w:r>
      <w:proofErr w:type="spellStart"/>
      <w:r w:rsidRPr="000563AB">
        <w:rPr>
          <w:sz w:val="24"/>
          <w:szCs w:val="24"/>
          <w:lang w:val="it-IT"/>
        </w:rPr>
        <w:t>Unit</w:t>
      </w:r>
      <w:r w:rsidRPr="000563AB">
        <w:rPr>
          <w:rFonts w:eastAsia="Calibri"/>
          <w:sz w:val="24"/>
          <w:szCs w:val="24"/>
          <w:lang w:val="it-IT"/>
        </w:rPr>
        <w:t>ă</w:t>
      </w:r>
      <w:proofErr w:type="spellEnd"/>
      <w:r w:rsidRPr="000563AB">
        <w:rPr>
          <w:spacing w:val="-5"/>
          <w:sz w:val="24"/>
          <w:szCs w:val="24"/>
          <w:lang w:val="it-IT"/>
        </w:rPr>
        <w:t xml:space="preserve"> </w:t>
      </w:r>
      <w:r w:rsidRPr="000563AB">
        <w:rPr>
          <w:sz w:val="24"/>
          <w:szCs w:val="24"/>
          <w:lang w:val="it-IT"/>
        </w:rPr>
        <w:t>(1853-1918).</w:t>
      </w:r>
      <w:r w:rsidRPr="000563AB">
        <w:rPr>
          <w:spacing w:val="-3"/>
          <w:sz w:val="24"/>
          <w:szCs w:val="24"/>
          <w:lang w:val="it-IT"/>
        </w:rPr>
        <w:t xml:space="preserve"> </w:t>
      </w:r>
      <w:proofErr w:type="spellStart"/>
      <w:r w:rsidRPr="000563AB">
        <w:rPr>
          <w:sz w:val="24"/>
          <w:szCs w:val="24"/>
          <w:lang w:val="it-IT"/>
        </w:rPr>
        <w:t>Dic</w:t>
      </w:r>
      <w:r w:rsidRPr="000563AB">
        <w:rPr>
          <w:rFonts w:eastAsia="Calibri"/>
          <w:sz w:val="24"/>
          <w:szCs w:val="24"/>
          <w:lang w:val="it-IT"/>
        </w:rPr>
        <w:t>ț</w:t>
      </w:r>
      <w:r w:rsidRPr="000563AB">
        <w:rPr>
          <w:sz w:val="24"/>
          <w:szCs w:val="24"/>
          <w:lang w:val="it-IT"/>
        </w:rPr>
        <w:t>ionar</w:t>
      </w:r>
      <w:proofErr w:type="spellEnd"/>
      <w:r w:rsidRPr="000563AB">
        <w:rPr>
          <w:sz w:val="24"/>
          <w:szCs w:val="24"/>
          <w:lang w:val="it-IT"/>
        </w:rPr>
        <w:t xml:space="preserve">, </w:t>
      </w:r>
      <w:r w:rsidR="003F3169" w:rsidRPr="000563AB">
        <w:rPr>
          <w:sz w:val="24"/>
          <w:szCs w:val="24"/>
          <w:lang w:val="it-IT"/>
        </w:rPr>
        <w:t>(</w:t>
      </w:r>
      <w:r w:rsidR="004C0A1B" w:rsidRPr="000563AB">
        <w:rPr>
          <w:i w:val="0"/>
          <w:sz w:val="24"/>
          <w:szCs w:val="24"/>
          <w:lang w:val="it-IT"/>
        </w:rPr>
        <w:t>co-editor</w:t>
      </w:r>
      <w:r w:rsidR="003F3169" w:rsidRPr="000563AB">
        <w:rPr>
          <w:i w:val="0"/>
          <w:sz w:val="24"/>
          <w:szCs w:val="24"/>
          <w:lang w:val="it-IT"/>
        </w:rPr>
        <w:t xml:space="preserve">, in collaboration with </w:t>
      </w:r>
      <w:r w:rsidRPr="000563AB">
        <w:rPr>
          <w:i w:val="0"/>
          <w:sz w:val="24"/>
          <w:szCs w:val="24"/>
          <w:lang w:val="it-IT"/>
        </w:rPr>
        <w:t>Mirela Popa- Andrei</w:t>
      </w:r>
      <w:r w:rsidR="004C0A1B" w:rsidRPr="000563AB">
        <w:rPr>
          <w:i w:val="0"/>
          <w:sz w:val="24"/>
          <w:szCs w:val="24"/>
          <w:lang w:val="it-IT"/>
        </w:rPr>
        <w:t xml:space="preserve">, Mihaela </w:t>
      </w:r>
      <w:proofErr w:type="spellStart"/>
      <w:r w:rsidR="004C0A1B" w:rsidRPr="000563AB">
        <w:rPr>
          <w:i w:val="0"/>
          <w:sz w:val="24"/>
          <w:szCs w:val="24"/>
          <w:lang w:val="it-IT"/>
        </w:rPr>
        <w:t>Bedecean</w:t>
      </w:r>
      <w:proofErr w:type="spellEnd"/>
      <w:r w:rsidR="004C0A1B" w:rsidRPr="000563AB">
        <w:rPr>
          <w:i w:val="0"/>
          <w:sz w:val="24"/>
          <w:szCs w:val="24"/>
          <w:lang w:val="it-IT"/>
        </w:rPr>
        <w:t xml:space="preserve">, Diana Covaci, Aurelia Dan </w:t>
      </w:r>
      <w:proofErr w:type="spellStart"/>
      <w:r w:rsidR="004C0A1B" w:rsidRPr="000563AB">
        <w:rPr>
          <w:rFonts w:eastAsia="Calibri"/>
          <w:i w:val="0"/>
          <w:sz w:val="24"/>
          <w:szCs w:val="24"/>
          <w:lang w:val="it-IT"/>
        </w:rPr>
        <w:t>ș</w:t>
      </w:r>
      <w:r w:rsidR="004C0A1B" w:rsidRPr="000563AB">
        <w:rPr>
          <w:i w:val="0"/>
          <w:sz w:val="24"/>
          <w:szCs w:val="24"/>
          <w:lang w:val="it-IT"/>
        </w:rPr>
        <w:t>i</w:t>
      </w:r>
      <w:proofErr w:type="spellEnd"/>
      <w:r w:rsidR="004C0A1B" w:rsidRPr="000563AB">
        <w:rPr>
          <w:i w:val="0"/>
          <w:sz w:val="24"/>
          <w:szCs w:val="24"/>
          <w:lang w:val="it-IT"/>
        </w:rPr>
        <w:t xml:space="preserve"> Iosif Marin Balog)</w:t>
      </w:r>
      <w:r w:rsidRPr="000563AB">
        <w:rPr>
          <w:i w:val="0"/>
          <w:sz w:val="24"/>
          <w:szCs w:val="24"/>
          <w:lang w:val="it-IT"/>
        </w:rPr>
        <w:t xml:space="preserve">, </w:t>
      </w:r>
      <w:r w:rsidR="009108C2" w:rsidRPr="000563AB">
        <w:rPr>
          <w:i w:val="0"/>
          <w:sz w:val="24"/>
          <w:szCs w:val="24"/>
          <w:lang w:val="it-IT"/>
        </w:rPr>
        <w:t>(</w:t>
      </w:r>
      <w:r w:rsidRPr="000563AB">
        <w:rPr>
          <w:i w:val="0"/>
          <w:sz w:val="24"/>
          <w:szCs w:val="24"/>
          <w:lang w:val="it-IT"/>
        </w:rPr>
        <w:t>Mega, Cluj-Napoca, 2013</w:t>
      </w:r>
      <w:r w:rsidR="009108C2" w:rsidRPr="000563AB">
        <w:rPr>
          <w:i w:val="0"/>
          <w:sz w:val="24"/>
          <w:szCs w:val="24"/>
          <w:lang w:val="it-IT"/>
        </w:rPr>
        <w:t>)</w:t>
      </w:r>
      <w:r w:rsidR="004C0A1B" w:rsidRPr="000563AB">
        <w:rPr>
          <w:i w:val="0"/>
          <w:sz w:val="24"/>
          <w:szCs w:val="24"/>
          <w:lang w:val="it-IT"/>
        </w:rPr>
        <w:t xml:space="preserve">. </w:t>
      </w:r>
    </w:p>
    <w:p w14:paraId="01DB8DD6" w14:textId="77777777" w:rsidR="004F437C" w:rsidRPr="000563AB" w:rsidRDefault="004F437C" w:rsidP="00D37F49">
      <w:pPr>
        <w:pStyle w:val="TableParagraph"/>
        <w:tabs>
          <w:tab w:val="left" w:pos="265"/>
        </w:tabs>
        <w:ind w:left="1134" w:right="49"/>
        <w:jc w:val="both"/>
        <w:rPr>
          <w:b/>
          <w:sz w:val="24"/>
          <w:szCs w:val="24"/>
        </w:rPr>
      </w:pPr>
    </w:p>
    <w:p w14:paraId="1C2AAD14" w14:textId="77431D16" w:rsidR="00FD5B4B" w:rsidRPr="00FD5B4B" w:rsidRDefault="00FD5B4B" w:rsidP="00FD5B4B">
      <w:pPr>
        <w:pStyle w:val="ListParagraph"/>
        <w:numPr>
          <w:ilvl w:val="0"/>
          <w:numId w:val="11"/>
        </w:numPr>
        <w:spacing w:line="259" w:lineRule="auto"/>
        <w:rPr>
          <w:i w:val="0"/>
          <w:iCs/>
          <w:sz w:val="24"/>
          <w:szCs w:val="24"/>
          <w:lang w:val="it-IT"/>
        </w:rPr>
      </w:pPr>
      <w:r w:rsidRPr="00FD5B4B">
        <w:rPr>
          <w:rStyle w:val="Strong"/>
          <w:i w:val="0"/>
          <w:iCs/>
          <w:sz w:val="24"/>
          <w:szCs w:val="24"/>
        </w:rPr>
        <w:t>Articles, Studies, Reviews</w:t>
      </w:r>
    </w:p>
    <w:p w14:paraId="0ACFB141" w14:textId="77777777" w:rsidR="00BE026E" w:rsidRPr="00BE026E" w:rsidRDefault="00BE026E" w:rsidP="00BE026E">
      <w:pPr>
        <w:spacing w:line="259" w:lineRule="auto"/>
        <w:rPr>
          <w:b/>
          <w:i w:val="0"/>
          <w:sz w:val="24"/>
          <w:szCs w:val="24"/>
          <w:lang w:val="it-IT"/>
        </w:rPr>
      </w:pPr>
    </w:p>
    <w:p w14:paraId="3C2B5C1F" w14:textId="2ABE9A43" w:rsidR="00E95AD2" w:rsidRPr="00E95AD2" w:rsidRDefault="00E95AD2" w:rsidP="00E95AD2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right="-8"/>
        <w:jc w:val="both"/>
        <w:rPr>
          <w:i w:val="0"/>
          <w:iCs/>
          <w:color w:val="000000" w:themeColor="text1"/>
          <w:sz w:val="24"/>
          <w:szCs w:val="24"/>
          <w:lang w:val="en-US"/>
        </w:rPr>
      </w:pPr>
      <w:r w:rsidRPr="00E95AD2">
        <w:rPr>
          <w:i w:val="0"/>
          <w:iCs/>
          <w:color w:val="1F1F1F"/>
          <w:sz w:val="24"/>
          <w:shd w:val="clear" w:color="auto" w:fill="FFFFFF"/>
          <w:lang w:val="ro-RO"/>
        </w:rPr>
        <w:t xml:space="preserve">„Senior State </w:t>
      </w:r>
      <w:proofErr w:type="spellStart"/>
      <w:r w:rsidRPr="00E95AD2">
        <w:rPr>
          <w:i w:val="0"/>
          <w:iCs/>
          <w:color w:val="1F1F1F"/>
          <w:sz w:val="24"/>
          <w:shd w:val="clear" w:color="auto" w:fill="FFFFFF"/>
          <w:lang w:val="ro-RO"/>
        </w:rPr>
        <w:t>Official</w:t>
      </w:r>
      <w:proofErr w:type="spellEnd"/>
      <w:r w:rsidRPr="00E95AD2">
        <w:rPr>
          <w:i w:val="0"/>
          <w:iCs/>
          <w:color w:val="1F1F1F"/>
          <w:sz w:val="24"/>
          <w:shd w:val="clear" w:color="auto" w:fill="FFFFFF"/>
          <w:lang w:val="ro-RO"/>
        </w:rPr>
        <w:t xml:space="preserve"> </w:t>
      </w:r>
      <w:proofErr w:type="spellStart"/>
      <w:r w:rsidRPr="00E95AD2">
        <w:rPr>
          <w:i w:val="0"/>
          <w:iCs/>
          <w:color w:val="1F1F1F"/>
          <w:sz w:val="24"/>
          <w:shd w:val="clear" w:color="auto" w:fill="FFFFFF"/>
          <w:lang w:val="ro-RO"/>
        </w:rPr>
        <w:t>and</w:t>
      </w:r>
      <w:proofErr w:type="spellEnd"/>
      <w:r w:rsidRPr="00E95AD2">
        <w:rPr>
          <w:i w:val="0"/>
          <w:iCs/>
          <w:color w:val="1F1F1F"/>
          <w:sz w:val="24"/>
          <w:shd w:val="clear" w:color="auto" w:fill="FFFFFF"/>
          <w:lang w:val="ro-RO"/>
        </w:rPr>
        <w:t xml:space="preserve"> </w:t>
      </w:r>
      <w:proofErr w:type="spellStart"/>
      <w:r w:rsidRPr="00E95AD2">
        <w:rPr>
          <w:i w:val="0"/>
          <w:iCs/>
          <w:color w:val="1F1F1F"/>
          <w:sz w:val="24"/>
          <w:shd w:val="clear" w:color="auto" w:fill="FFFFFF"/>
          <w:lang w:val="ro-RO"/>
        </w:rPr>
        <w:t>Deputy</w:t>
      </w:r>
      <w:proofErr w:type="spellEnd"/>
      <w:r w:rsidRPr="00E95AD2">
        <w:rPr>
          <w:i w:val="0"/>
          <w:iCs/>
          <w:color w:val="1F1F1F"/>
          <w:sz w:val="24"/>
          <w:shd w:val="clear" w:color="auto" w:fill="FFFFFF"/>
          <w:lang w:val="ro-RO"/>
        </w:rPr>
        <w:t xml:space="preserve"> Alexandru Bohățel (1816–1897)”, In </w:t>
      </w:r>
      <w:proofErr w:type="spellStart"/>
      <w:r w:rsidRPr="00E95AD2">
        <w:rPr>
          <w:color w:val="1F1F1F"/>
          <w:sz w:val="24"/>
          <w:shd w:val="clear" w:color="auto" w:fill="FFFFFF"/>
          <w:lang w:val="ro-RO"/>
        </w:rPr>
        <w:t>Networking</w:t>
      </w:r>
      <w:proofErr w:type="spellEnd"/>
      <w:r w:rsidRPr="00E95AD2">
        <w:rPr>
          <w:color w:val="1F1F1F"/>
          <w:sz w:val="24"/>
          <w:shd w:val="clear" w:color="auto" w:fill="FFFFFF"/>
          <w:lang w:val="ro-RO"/>
        </w:rPr>
        <w:t xml:space="preserve"> </w:t>
      </w:r>
      <w:proofErr w:type="spellStart"/>
      <w:r w:rsidRPr="00E95AD2">
        <w:rPr>
          <w:color w:val="1F1F1F"/>
          <w:sz w:val="24"/>
          <w:shd w:val="clear" w:color="auto" w:fill="FFFFFF"/>
          <w:lang w:val="ro-RO"/>
        </w:rPr>
        <w:t>and</w:t>
      </w:r>
      <w:proofErr w:type="spellEnd"/>
      <w:r w:rsidRPr="00E95AD2">
        <w:rPr>
          <w:color w:val="1F1F1F"/>
          <w:sz w:val="24"/>
          <w:shd w:val="clear" w:color="auto" w:fill="FFFFFF"/>
          <w:lang w:val="ro-RO"/>
        </w:rPr>
        <w:t xml:space="preserve"> </w:t>
      </w:r>
      <w:proofErr w:type="spellStart"/>
      <w:r w:rsidRPr="00E95AD2">
        <w:rPr>
          <w:color w:val="1F1F1F"/>
          <w:sz w:val="24"/>
          <w:shd w:val="clear" w:color="auto" w:fill="FFFFFF"/>
          <w:lang w:val="ro-RO"/>
        </w:rPr>
        <w:t>Career</w:t>
      </w:r>
      <w:proofErr w:type="spellEnd"/>
      <w:r w:rsidRPr="00E95AD2">
        <w:rPr>
          <w:color w:val="1F1F1F"/>
          <w:sz w:val="24"/>
          <w:shd w:val="clear" w:color="auto" w:fill="FFFFFF"/>
          <w:lang w:val="ro-RO"/>
        </w:rPr>
        <w:t xml:space="preserve"> </w:t>
      </w:r>
      <w:proofErr w:type="spellStart"/>
      <w:r w:rsidRPr="00E95AD2">
        <w:rPr>
          <w:color w:val="1F1F1F"/>
          <w:sz w:val="24"/>
          <w:shd w:val="clear" w:color="auto" w:fill="FFFFFF"/>
          <w:lang w:val="ro-RO"/>
        </w:rPr>
        <w:t>Strategies</w:t>
      </w:r>
      <w:proofErr w:type="spellEnd"/>
      <w:r w:rsidRPr="00E95AD2">
        <w:rPr>
          <w:color w:val="1F1F1F"/>
          <w:sz w:val="24"/>
          <w:shd w:val="clear" w:color="auto" w:fill="FFFFFF"/>
          <w:lang w:val="ro-RO"/>
        </w:rPr>
        <w:t xml:space="preserve"> in Late Habsburg </w:t>
      </w:r>
      <w:proofErr w:type="spellStart"/>
      <w:r w:rsidRPr="00E95AD2">
        <w:rPr>
          <w:color w:val="1F1F1F"/>
          <w:sz w:val="24"/>
          <w:shd w:val="clear" w:color="auto" w:fill="FFFFFF"/>
          <w:lang w:val="ro-RO"/>
        </w:rPr>
        <w:t>Monarchy</w:t>
      </w:r>
      <w:proofErr w:type="spellEnd"/>
      <w:r w:rsidRPr="00E95AD2">
        <w:rPr>
          <w:color w:val="1F1F1F"/>
          <w:sz w:val="24"/>
          <w:shd w:val="clear" w:color="auto" w:fill="FFFFFF"/>
          <w:lang w:val="ro-RO"/>
        </w:rPr>
        <w:t xml:space="preserve"> </w:t>
      </w:r>
      <w:proofErr w:type="spellStart"/>
      <w:r w:rsidRPr="00E95AD2">
        <w:rPr>
          <w:color w:val="1F1F1F"/>
          <w:sz w:val="24"/>
          <w:shd w:val="clear" w:color="auto" w:fill="FFFFFF"/>
          <w:lang w:val="ro-RO"/>
        </w:rPr>
        <w:t>and</w:t>
      </w:r>
      <w:proofErr w:type="spellEnd"/>
      <w:r w:rsidRPr="00E95AD2">
        <w:rPr>
          <w:color w:val="1F1F1F"/>
          <w:sz w:val="24"/>
          <w:shd w:val="clear" w:color="auto" w:fill="FFFFFF"/>
          <w:lang w:val="ro-RO"/>
        </w:rPr>
        <w:t xml:space="preserve"> </w:t>
      </w:r>
      <w:proofErr w:type="spellStart"/>
      <w:r w:rsidRPr="00E95AD2">
        <w:rPr>
          <w:color w:val="1F1F1F"/>
          <w:sz w:val="24"/>
          <w:shd w:val="clear" w:color="auto" w:fill="FFFFFF"/>
          <w:lang w:val="ro-RO"/>
        </w:rPr>
        <w:t>its</w:t>
      </w:r>
      <w:proofErr w:type="spellEnd"/>
      <w:r w:rsidRPr="00E95AD2">
        <w:rPr>
          <w:color w:val="1F1F1F"/>
          <w:sz w:val="24"/>
          <w:shd w:val="clear" w:color="auto" w:fill="FFFFFF"/>
          <w:lang w:val="ro-RO"/>
        </w:rPr>
        <w:t xml:space="preserve"> </w:t>
      </w:r>
      <w:proofErr w:type="spellStart"/>
      <w:r w:rsidRPr="00E95AD2">
        <w:rPr>
          <w:color w:val="1F1F1F"/>
          <w:sz w:val="24"/>
          <w:shd w:val="clear" w:color="auto" w:fill="FFFFFF"/>
          <w:lang w:val="ro-RO"/>
        </w:rPr>
        <w:t>Successor</w:t>
      </w:r>
      <w:proofErr w:type="spellEnd"/>
      <w:r w:rsidRPr="00E95AD2">
        <w:rPr>
          <w:color w:val="1F1F1F"/>
          <w:sz w:val="24"/>
          <w:shd w:val="clear" w:color="auto" w:fill="FFFFFF"/>
          <w:lang w:val="ro-RO"/>
        </w:rPr>
        <w:t xml:space="preserve"> </w:t>
      </w:r>
      <w:proofErr w:type="spellStart"/>
      <w:r w:rsidRPr="00E95AD2">
        <w:rPr>
          <w:color w:val="1F1F1F"/>
          <w:sz w:val="24"/>
          <w:shd w:val="clear" w:color="auto" w:fill="FFFFFF"/>
          <w:lang w:val="ro-RO"/>
        </w:rPr>
        <w:t>States</w:t>
      </w:r>
      <w:proofErr w:type="spellEnd"/>
      <w:r w:rsidRPr="00E95AD2">
        <w:rPr>
          <w:color w:val="1F1F1F"/>
          <w:sz w:val="24"/>
          <w:shd w:val="clear" w:color="auto" w:fill="FFFFFF"/>
          <w:lang w:val="ro-RO"/>
        </w:rPr>
        <w:t xml:space="preserve">: </w:t>
      </w:r>
      <w:proofErr w:type="spellStart"/>
      <w:r w:rsidRPr="00E95AD2">
        <w:rPr>
          <w:color w:val="1F1F1F"/>
          <w:sz w:val="24"/>
          <w:shd w:val="clear" w:color="auto" w:fill="FFFFFF"/>
          <w:lang w:val="ro-RO"/>
        </w:rPr>
        <w:t>Paths</w:t>
      </w:r>
      <w:proofErr w:type="spellEnd"/>
      <w:r w:rsidRPr="00E95AD2">
        <w:rPr>
          <w:color w:val="1F1F1F"/>
          <w:sz w:val="24"/>
          <w:shd w:val="clear" w:color="auto" w:fill="FFFFFF"/>
          <w:lang w:val="ro-RO"/>
        </w:rPr>
        <w:t xml:space="preserve"> </w:t>
      </w:r>
      <w:proofErr w:type="spellStart"/>
      <w:r w:rsidRPr="00E95AD2">
        <w:rPr>
          <w:color w:val="1F1F1F"/>
          <w:sz w:val="24"/>
          <w:shd w:val="clear" w:color="auto" w:fill="FFFFFF"/>
          <w:lang w:val="ro-RO"/>
        </w:rPr>
        <w:t>to</w:t>
      </w:r>
      <w:proofErr w:type="spellEnd"/>
      <w:r w:rsidRPr="00E95AD2">
        <w:rPr>
          <w:color w:val="1F1F1F"/>
          <w:sz w:val="24"/>
          <w:shd w:val="clear" w:color="auto" w:fill="FFFFFF"/>
          <w:lang w:val="ro-RO"/>
        </w:rPr>
        <w:t xml:space="preserve"> Power</w:t>
      </w:r>
      <w:r w:rsidRPr="00E95AD2">
        <w:rPr>
          <w:i w:val="0"/>
          <w:iCs/>
          <w:color w:val="1F1F1F"/>
          <w:sz w:val="24"/>
          <w:shd w:val="clear" w:color="auto" w:fill="FFFFFF"/>
          <w:lang w:val="ro-RO"/>
        </w:rPr>
        <w:t xml:space="preserve">, - Alice </w:t>
      </w:r>
      <w:proofErr w:type="spellStart"/>
      <w:r w:rsidRPr="00E95AD2">
        <w:rPr>
          <w:i w:val="0"/>
          <w:iCs/>
          <w:color w:val="1F1F1F"/>
          <w:sz w:val="24"/>
          <w:shd w:val="clear" w:color="auto" w:fill="FFFFFF"/>
          <w:lang w:val="ro-RO"/>
        </w:rPr>
        <w:t>Velkova</w:t>
      </w:r>
      <w:proofErr w:type="spellEnd"/>
      <w:r w:rsidRPr="00E95AD2">
        <w:rPr>
          <w:i w:val="0"/>
          <w:iCs/>
          <w:color w:val="1F1F1F"/>
          <w:sz w:val="24"/>
          <w:shd w:val="clear" w:color="auto" w:fill="FFFFFF"/>
          <w:lang w:val="ro-RO"/>
        </w:rPr>
        <w:t xml:space="preserve"> (</w:t>
      </w:r>
      <w:proofErr w:type="spellStart"/>
      <w:r w:rsidRPr="00E95AD2">
        <w:rPr>
          <w:i w:val="0"/>
          <w:iCs/>
          <w:color w:val="1F1F1F"/>
          <w:sz w:val="24"/>
          <w:shd w:val="clear" w:color="auto" w:fill="FFFFFF"/>
          <w:lang w:val="ro-RO"/>
        </w:rPr>
        <w:t>eds</w:t>
      </w:r>
      <w:proofErr w:type="spellEnd"/>
      <w:r w:rsidRPr="00E95AD2">
        <w:rPr>
          <w:i w:val="0"/>
          <w:iCs/>
          <w:color w:val="1F1F1F"/>
          <w:sz w:val="24"/>
          <w:shd w:val="clear" w:color="auto" w:fill="FFFFFF"/>
          <w:lang w:val="ro-RO"/>
        </w:rPr>
        <w:t xml:space="preserve">.); </w:t>
      </w:r>
      <w:proofErr w:type="spellStart"/>
      <w:r w:rsidRPr="00E95AD2">
        <w:rPr>
          <w:i w:val="0"/>
          <w:iCs/>
          <w:color w:val="1F1F1F"/>
          <w:sz w:val="24"/>
          <w:shd w:val="clear" w:color="auto" w:fill="FFFFFF"/>
          <w:lang w:val="ro-RO"/>
        </w:rPr>
        <w:t>Routledge</w:t>
      </w:r>
      <w:proofErr w:type="spellEnd"/>
      <w:r w:rsidRPr="00E95AD2">
        <w:rPr>
          <w:i w:val="0"/>
          <w:iCs/>
          <w:color w:val="1F1F1F"/>
          <w:sz w:val="24"/>
          <w:shd w:val="clear" w:color="auto" w:fill="FFFFFF"/>
          <w:lang w:val="ro-RO"/>
        </w:rPr>
        <w:t xml:space="preserve">, 2025, </w:t>
      </w:r>
      <w:r w:rsidRPr="00E95AD2">
        <w:rPr>
          <w:i w:val="0"/>
          <w:iCs/>
          <w:sz w:val="24"/>
          <w:shd w:val="clear" w:color="auto" w:fill="FFFFFF"/>
          <w:lang w:val="ro-RO"/>
        </w:rPr>
        <w:t xml:space="preserve">15 p. </w:t>
      </w:r>
      <w:r w:rsidRPr="00E95AD2">
        <w:rPr>
          <w:i w:val="0"/>
          <w:iCs/>
          <w:color w:val="212529"/>
          <w:sz w:val="24"/>
          <w:shd w:val="clear" w:color="auto" w:fill="FFFFFF"/>
          <w:lang w:val="ro-RO"/>
        </w:rPr>
        <w:t>ISBN 9781041122753</w:t>
      </w:r>
      <w:r w:rsidRPr="00E95AD2">
        <w:rPr>
          <w:i w:val="0"/>
          <w:iCs/>
          <w:color w:val="1F1F1F"/>
          <w:sz w:val="24"/>
          <w:shd w:val="clear" w:color="auto" w:fill="FFFFFF"/>
          <w:lang w:val="ro-RO"/>
        </w:rPr>
        <w:t>.</w:t>
      </w:r>
    </w:p>
    <w:p w14:paraId="079984AD" w14:textId="70F21AE7" w:rsidR="00E95AD2" w:rsidRPr="00A55F36" w:rsidRDefault="00E95AD2" w:rsidP="00E95AD2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right="-8"/>
        <w:jc w:val="both"/>
        <w:rPr>
          <w:i w:val="0"/>
          <w:iCs/>
          <w:color w:val="00B050"/>
          <w:sz w:val="24"/>
          <w:szCs w:val="24"/>
          <w:lang w:val="en-US"/>
        </w:rPr>
      </w:pPr>
      <w:r w:rsidRPr="00A55F36">
        <w:rPr>
          <w:sz w:val="24"/>
          <w:szCs w:val="24"/>
          <w:shd w:val="clear" w:color="auto" w:fill="FFFFFF"/>
          <w:lang w:val="en-US"/>
        </w:rPr>
        <w:t>“</w:t>
      </w:r>
      <w:proofErr w:type="spellStart"/>
      <w:r w:rsidRPr="00A55F36">
        <w:rPr>
          <w:sz w:val="24"/>
          <w:szCs w:val="24"/>
          <w:shd w:val="clear" w:color="auto" w:fill="FFFFFF"/>
          <w:lang w:val="en-US"/>
        </w:rPr>
        <w:t>Când</w:t>
      </w:r>
      <w:proofErr w:type="spellEnd"/>
      <w:r w:rsidRPr="00A55F36">
        <w:rPr>
          <w:sz w:val="24"/>
          <w:szCs w:val="24"/>
          <w:shd w:val="clear" w:color="auto" w:fill="FFFFFF"/>
          <w:lang w:val="en-US"/>
        </w:rPr>
        <w:t xml:space="preserve"> Horea </w:t>
      </w:r>
      <w:proofErr w:type="spellStart"/>
      <w:r w:rsidRPr="00A55F36">
        <w:rPr>
          <w:sz w:val="24"/>
          <w:szCs w:val="24"/>
          <w:shd w:val="clear" w:color="auto" w:fill="FFFFFF"/>
          <w:lang w:val="en-US"/>
        </w:rPr>
        <w:t>intră</w:t>
      </w:r>
      <w:proofErr w:type="spellEnd"/>
      <w:r w:rsidRPr="00A55F36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55F36">
        <w:rPr>
          <w:sz w:val="24"/>
          <w:szCs w:val="24"/>
          <w:shd w:val="clear" w:color="auto" w:fill="FFFFFF"/>
          <w:lang w:val="en-US"/>
        </w:rPr>
        <w:t>în</w:t>
      </w:r>
      <w:proofErr w:type="spellEnd"/>
      <w:r w:rsidRPr="00A55F36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55F36">
        <w:rPr>
          <w:sz w:val="24"/>
          <w:szCs w:val="24"/>
          <w:shd w:val="clear" w:color="auto" w:fill="FFFFFF"/>
          <w:lang w:val="en-US"/>
        </w:rPr>
        <w:t>istoria</w:t>
      </w:r>
      <w:proofErr w:type="spellEnd"/>
      <w:r w:rsidRPr="00A55F36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55F36">
        <w:rPr>
          <w:sz w:val="24"/>
          <w:szCs w:val="24"/>
          <w:shd w:val="clear" w:color="auto" w:fill="FFFFFF"/>
          <w:lang w:val="en-US"/>
        </w:rPr>
        <w:t>românilor</w:t>
      </w:r>
      <w:proofErr w:type="spellEnd"/>
      <w:r w:rsidRPr="00A55F36">
        <w:rPr>
          <w:sz w:val="24"/>
          <w:szCs w:val="24"/>
          <w:shd w:val="clear" w:color="auto" w:fill="FFFFFF"/>
          <w:lang w:val="en-US"/>
        </w:rPr>
        <w:t xml:space="preserve">: </w:t>
      </w:r>
      <w:r w:rsidRPr="00A55F36">
        <w:rPr>
          <w:sz w:val="24"/>
          <w:szCs w:val="24"/>
          <w:shd w:val="clear" w:color="auto" w:fill="FFFFFF"/>
          <w:lang w:val="en-US"/>
        </w:rPr>
        <w:t xml:space="preserve">Alexandru </w:t>
      </w:r>
      <w:proofErr w:type="spellStart"/>
      <w:r w:rsidRPr="00A55F36">
        <w:rPr>
          <w:sz w:val="24"/>
          <w:szCs w:val="24"/>
          <w:shd w:val="clear" w:color="auto" w:fill="FFFFFF"/>
          <w:lang w:val="en-US"/>
        </w:rPr>
        <w:t>Sterca-Șuluțiu</w:t>
      </w:r>
      <w:proofErr w:type="spellEnd"/>
      <w:r w:rsidRPr="00A55F36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55F36">
        <w:rPr>
          <w:sz w:val="24"/>
          <w:szCs w:val="24"/>
          <w:shd w:val="clear" w:color="auto" w:fill="FFFFFF"/>
          <w:lang w:val="en-US"/>
        </w:rPr>
        <w:t>și</w:t>
      </w:r>
      <w:proofErr w:type="spellEnd"/>
      <w:r w:rsidRPr="00A55F36">
        <w:rPr>
          <w:sz w:val="24"/>
          <w:szCs w:val="24"/>
          <w:shd w:val="clear" w:color="auto" w:fill="FFFFFF"/>
          <w:lang w:val="en-US"/>
        </w:rPr>
        <w:t xml:space="preserve"> prima </w:t>
      </w:r>
      <w:proofErr w:type="spellStart"/>
      <w:r w:rsidRPr="00A55F36">
        <w:rPr>
          <w:sz w:val="24"/>
          <w:szCs w:val="24"/>
          <w:shd w:val="clear" w:color="auto" w:fill="FFFFFF"/>
          <w:lang w:val="en-US"/>
        </w:rPr>
        <w:t>istorie</w:t>
      </w:r>
      <w:proofErr w:type="spellEnd"/>
      <w:r w:rsidRPr="00A55F36">
        <w:rPr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A55F36">
        <w:rPr>
          <w:sz w:val="24"/>
          <w:szCs w:val="24"/>
          <w:shd w:val="clear" w:color="auto" w:fill="FFFFFF"/>
          <w:lang w:val="en-US"/>
        </w:rPr>
        <w:t>răscoalei</w:t>
      </w:r>
      <w:proofErr w:type="spellEnd"/>
      <w:r w:rsidRPr="00A55F36">
        <w:rPr>
          <w:sz w:val="24"/>
          <w:szCs w:val="24"/>
          <w:shd w:val="clear" w:color="auto" w:fill="FFFFFF"/>
          <w:lang w:val="en-US"/>
        </w:rPr>
        <w:t xml:space="preserve"> de la 1784</w:t>
      </w:r>
      <w:r w:rsidRPr="00A55F36">
        <w:rPr>
          <w:i w:val="0"/>
          <w:iCs/>
          <w:sz w:val="24"/>
          <w:szCs w:val="24"/>
          <w:shd w:val="clear" w:color="auto" w:fill="FFFFFF"/>
          <w:lang w:val="en-US"/>
        </w:rPr>
        <w:t>.”,</w:t>
      </w:r>
      <w:r w:rsidRPr="00A55F36">
        <w:rPr>
          <w:i w:val="0"/>
          <w:iCs/>
          <w:color w:val="1F1F1F"/>
          <w:sz w:val="24"/>
          <w:szCs w:val="24"/>
          <w:shd w:val="clear" w:color="auto" w:fill="FFFFFF"/>
          <w:lang w:val="en-US"/>
        </w:rPr>
        <w:t xml:space="preserve"> in </w:t>
      </w:r>
      <w:proofErr w:type="spellStart"/>
      <w:r w:rsidRPr="00A55F36">
        <w:rPr>
          <w:i w:val="0"/>
          <w:iCs/>
          <w:color w:val="1F1F1F"/>
          <w:sz w:val="24"/>
          <w:szCs w:val="24"/>
          <w:shd w:val="clear" w:color="auto" w:fill="FFFFFF"/>
          <w:lang w:val="en-US"/>
        </w:rPr>
        <w:t>volumul</w:t>
      </w:r>
      <w:proofErr w:type="spellEnd"/>
      <w:r w:rsidRPr="00A55F36">
        <w:rPr>
          <w:i w:val="0"/>
          <w:iCs/>
          <w:color w:val="1F1F1F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55F36">
        <w:rPr>
          <w:i w:val="0"/>
          <w:iCs/>
          <w:color w:val="1F1F1F"/>
          <w:sz w:val="24"/>
          <w:szCs w:val="24"/>
          <w:shd w:val="clear" w:color="auto" w:fill="FFFFFF"/>
          <w:lang w:val="en-US"/>
        </w:rPr>
        <w:t>conferinței</w:t>
      </w:r>
      <w:proofErr w:type="spellEnd"/>
      <w:r w:rsidRPr="00A55F36">
        <w:rPr>
          <w:i w:val="0"/>
          <w:iCs/>
          <w:color w:val="1F1F1F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55F36">
        <w:rPr>
          <w:i w:val="0"/>
          <w:iCs/>
          <w:color w:val="1F1F1F"/>
          <w:sz w:val="24"/>
          <w:szCs w:val="24"/>
          <w:shd w:val="clear" w:color="auto" w:fill="FFFFFF"/>
          <w:lang w:val="en-US"/>
        </w:rPr>
        <w:t>internaționale</w:t>
      </w:r>
      <w:proofErr w:type="spellEnd"/>
      <w:r w:rsidRPr="00A55F36">
        <w:rPr>
          <w:i w:val="0"/>
          <w:iCs/>
          <w:color w:val="1F1F1F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55F36">
        <w:rPr>
          <w:color w:val="1F1F1F"/>
          <w:sz w:val="24"/>
          <w:szCs w:val="24"/>
          <w:shd w:val="clear" w:color="auto" w:fill="FFFFFF"/>
          <w:lang w:val="en-US"/>
        </w:rPr>
        <w:t>Între</w:t>
      </w:r>
      <w:proofErr w:type="spellEnd"/>
      <w:r w:rsidRPr="00A55F36">
        <w:rPr>
          <w:color w:val="1F1F1F"/>
          <w:sz w:val="24"/>
          <w:szCs w:val="24"/>
          <w:shd w:val="clear" w:color="auto" w:fill="FFFFFF"/>
          <w:lang w:val="en-US"/>
        </w:rPr>
        <w:t xml:space="preserve"> local </w:t>
      </w:r>
      <w:proofErr w:type="spellStart"/>
      <w:r w:rsidRPr="00A55F36">
        <w:rPr>
          <w:color w:val="1F1F1F"/>
          <w:sz w:val="24"/>
          <w:szCs w:val="24"/>
          <w:shd w:val="clear" w:color="auto" w:fill="FFFFFF"/>
          <w:lang w:val="en-US"/>
        </w:rPr>
        <w:t>și</w:t>
      </w:r>
      <w:proofErr w:type="spellEnd"/>
      <w:r w:rsidRPr="00A55F36">
        <w:rPr>
          <w:color w:val="1F1F1F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55F36">
        <w:rPr>
          <w:color w:val="1F1F1F"/>
          <w:sz w:val="24"/>
          <w:szCs w:val="24"/>
          <w:shd w:val="clear" w:color="auto" w:fill="FFFFFF"/>
          <w:lang w:val="en-US"/>
        </w:rPr>
        <w:t>european</w:t>
      </w:r>
      <w:proofErr w:type="spellEnd"/>
      <w:r w:rsidRPr="00A55F36">
        <w:rPr>
          <w:color w:val="1F1F1F"/>
          <w:sz w:val="24"/>
          <w:szCs w:val="24"/>
          <w:shd w:val="clear" w:color="auto" w:fill="FFFFFF"/>
          <w:lang w:val="en-US"/>
        </w:rPr>
        <w:t xml:space="preserve"> - 240 de ani de la </w:t>
      </w:r>
      <w:proofErr w:type="spellStart"/>
      <w:r w:rsidRPr="00A55F36">
        <w:rPr>
          <w:color w:val="1F1F1F"/>
          <w:sz w:val="24"/>
          <w:szCs w:val="24"/>
          <w:shd w:val="clear" w:color="auto" w:fill="FFFFFF"/>
          <w:lang w:val="en-US"/>
        </w:rPr>
        <w:t>martirajul</w:t>
      </w:r>
      <w:proofErr w:type="spellEnd"/>
      <w:r w:rsidRPr="00A55F36">
        <w:rPr>
          <w:color w:val="1F1F1F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55F36">
        <w:rPr>
          <w:color w:val="1F1F1F"/>
          <w:sz w:val="24"/>
          <w:szCs w:val="24"/>
          <w:shd w:val="clear" w:color="auto" w:fill="FFFFFF"/>
          <w:lang w:val="en-US"/>
        </w:rPr>
        <w:t>lui</w:t>
      </w:r>
      <w:proofErr w:type="spellEnd"/>
      <w:r w:rsidRPr="00A55F36">
        <w:rPr>
          <w:color w:val="1F1F1F"/>
          <w:sz w:val="24"/>
          <w:szCs w:val="24"/>
          <w:shd w:val="clear" w:color="auto" w:fill="FFFFFF"/>
          <w:lang w:val="en-US"/>
        </w:rPr>
        <w:t xml:space="preserve"> Horea, </w:t>
      </w:r>
      <w:proofErr w:type="spellStart"/>
      <w:r w:rsidRPr="00A55F36">
        <w:rPr>
          <w:color w:val="1F1F1F"/>
          <w:sz w:val="24"/>
          <w:szCs w:val="24"/>
          <w:shd w:val="clear" w:color="auto" w:fill="FFFFFF"/>
          <w:lang w:val="en-US"/>
        </w:rPr>
        <w:t>Cloșca</w:t>
      </w:r>
      <w:proofErr w:type="spellEnd"/>
      <w:r w:rsidRPr="00A55F36">
        <w:rPr>
          <w:color w:val="1F1F1F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55F36">
        <w:rPr>
          <w:color w:val="1F1F1F"/>
          <w:sz w:val="24"/>
          <w:szCs w:val="24"/>
          <w:shd w:val="clear" w:color="auto" w:fill="FFFFFF"/>
          <w:lang w:val="en-US"/>
        </w:rPr>
        <w:t>și</w:t>
      </w:r>
      <w:proofErr w:type="spellEnd"/>
      <w:r w:rsidRPr="00A55F36">
        <w:rPr>
          <w:color w:val="1F1F1F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55F36">
        <w:rPr>
          <w:color w:val="1F1F1F"/>
          <w:sz w:val="24"/>
          <w:szCs w:val="24"/>
          <w:shd w:val="clear" w:color="auto" w:fill="FFFFFF"/>
          <w:lang w:val="en-US"/>
        </w:rPr>
        <w:t>Crișan</w:t>
      </w:r>
      <w:proofErr w:type="spellEnd"/>
      <w:r w:rsidRPr="00A55F36">
        <w:rPr>
          <w:i w:val="0"/>
          <w:iCs/>
          <w:color w:val="1F1F1F"/>
          <w:sz w:val="24"/>
          <w:szCs w:val="24"/>
          <w:shd w:val="clear" w:color="auto" w:fill="FFFFFF"/>
          <w:lang w:val="en-US"/>
        </w:rPr>
        <w:t xml:space="preserve">, Deva, 22-24 Mai 2025, Ioan </w:t>
      </w:r>
      <w:proofErr w:type="spellStart"/>
      <w:r w:rsidRPr="00A55F36">
        <w:rPr>
          <w:i w:val="0"/>
          <w:iCs/>
          <w:color w:val="1F1F1F"/>
          <w:sz w:val="24"/>
          <w:szCs w:val="24"/>
          <w:shd w:val="clear" w:color="auto" w:fill="FFFFFF"/>
          <w:lang w:val="en-US"/>
        </w:rPr>
        <w:t>Bolovan</w:t>
      </w:r>
      <w:proofErr w:type="spellEnd"/>
      <w:r w:rsidRPr="00A55F36">
        <w:rPr>
          <w:i w:val="0"/>
          <w:iCs/>
          <w:color w:val="1F1F1F"/>
          <w:sz w:val="24"/>
          <w:szCs w:val="24"/>
          <w:shd w:val="clear" w:color="auto" w:fill="FFFFFF"/>
          <w:lang w:val="en-US"/>
        </w:rPr>
        <w:t xml:space="preserve">, Ioan Sebastian Bara (eds), Academia </w:t>
      </w:r>
      <w:proofErr w:type="spellStart"/>
      <w:r w:rsidRPr="00A55F36">
        <w:rPr>
          <w:i w:val="0"/>
          <w:iCs/>
          <w:color w:val="1F1F1F"/>
          <w:sz w:val="24"/>
          <w:szCs w:val="24"/>
          <w:shd w:val="clear" w:color="auto" w:fill="FFFFFF"/>
          <w:lang w:val="en-US"/>
        </w:rPr>
        <w:t>Română</w:t>
      </w:r>
      <w:proofErr w:type="spellEnd"/>
      <w:r w:rsidRPr="00A55F36">
        <w:rPr>
          <w:i w:val="0"/>
          <w:iCs/>
          <w:color w:val="1F1F1F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A55F36">
        <w:rPr>
          <w:i w:val="0"/>
          <w:iCs/>
          <w:color w:val="1F1F1F"/>
          <w:sz w:val="24"/>
          <w:szCs w:val="24"/>
          <w:shd w:val="clear" w:color="auto" w:fill="FFFFFF"/>
          <w:lang w:val="en-US"/>
        </w:rPr>
        <w:t>Centrul</w:t>
      </w:r>
      <w:proofErr w:type="spellEnd"/>
      <w:r w:rsidRPr="00A55F36">
        <w:rPr>
          <w:i w:val="0"/>
          <w:iCs/>
          <w:color w:val="1F1F1F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A55F36">
        <w:rPr>
          <w:i w:val="0"/>
          <w:iCs/>
          <w:color w:val="1F1F1F"/>
          <w:sz w:val="24"/>
          <w:szCs w:val="24"/>
          <w:shd w:val="clear" w:color="auto" w:fill="FFFFFF"/>
          <w:lang w:val="en-US"/>
        </w:rPr>
        <w:t>Studii</w:t>
      </w:r>
      <w:proofErr w:type="spellEnd"/>
      <w:r w:rsidRPr="00A55F36">
        <w:rPr>
          <w:i w:val="0"/>
          <w:iCs/>
          <w:color w:val="1F1F1F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55F36">
        <w:rPr>
          <w:i w:val="0"/>
          <w:iCs/>
          <w:color w:val="1F1F1F"/>
          <w:sz w:val="24"/>
          <w:szCs w:val="24"/>
          <w:shd w:val="clear" w:color="auto" w:fill="FFFFFF"/>
          <w:lang w:val="en-US"/>
        </w:rPr>
        <w:t>Transilvane</w:t>
      </w:r>
      <w:proofErr w:type="spellEnd"/>
      <w:r w:rsidRPr="00A55F36">
        <w:rPr>
          <w:i w:val="0"/>
          <w:iCs/>
          <w:color w:val="1F1F1F"/>
          <w:sz w:val="24"/>
          <w:szCs w:val="24"/>
          <w:shd w:val="clear" w:color="auto" w:fill="FFFFFF"/>
          <w:lang w:val="en-US"/>
        </w:rPr>
        <w:t>, 2025; Cluj-Napoca</w:t>
      </w:r>
      <w:r w:rsidRPr="00A55F36">
        <w:rPr>
          <w:i w:val="0"/>
          <w:iCs/>
          <w:color w:val="000000" w:themeColor="text1"/>
          <w:sz w:val="24"/>
          <w:szCs w:val="24"/>
          <w:shd w:val="clear" w:color="auto" w:fill="FFFFFF"/>
          <w:lang w:val="en-US"/>
        </w:rPr>
        <w:t xml:space="preserve">, pp. </w:t>
      </w:r>
      <w:r w:rsidR="00A55F36" w:rsidRPr="00A55F36">
        <w:rPr>
          <w:i w:val="0"/>
          <w:iCs/>
          <w:color w:val="000000" w:themeColor="text1"/>
          <w:sz w:val="24"/>
          <w:szCs w:val="24"/>
          <w:shd w:val="clear" w:color="auto" w:fill="FFFFFF"/>
          <w:lang w:val="en-US"/>
        </w:rPr>
        <w:t>223-233</w:t>
      </w:r>
      <w:r w:rsidRPr="00A55F36">
        <w:rPr>
          <w:i w:val="0"/>
          <w:iCs/>
          <w:color w:val="000000" w:themeColor="text1"/>
          <w:sz w:val="24"/>
          <w:szCs w:val="24"/>
          <w:shd w:val="clear" w:color="auto" w:fill="FFFFFF"/>
          <w:lang w:val="en-US"/>
        </w:rPr>
        <w:t xml:space="preserve">, </w:t>
      </w:r>
      <w:r w:rsidRPr="00A55F36">
        <w:rPr>
          <w:i w:val="0"/>
          <w:iCs/>
          <w:color w:val="1F1F1F"/>
          <w:sz w:val="24"/>
          <w:szCs w:val="24"/>
          <w:shd w:val="clear" w:color="auto" w:fill="FFFFFF"/>
          <w:lang w:val="en-US"/>
        </w:rPr>
        <w:t>(ISBN</w:t>
      </w:r>
      <w:r w:rsidRPr="00A55F36">
        <w:rPr>
          <w:i w:val="0"/>
          <w:iCs/>
          <w:color w:val="000000" w:themeColor="text1"/>
          <w:sz w:val="24"/>
          <w:szCs w:val="24"/>
          <w:lang w:val="en-US"/>
        </w:rPr>
        <w:t>:</w:t>
      </w:r>
      <w:r w:rsidR="00A55F36" w:rsidRPr="00A55F36">
        <w:rPr>
          <w:i w:val="0"/>
          <w:iCs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A55F36" w:rsidRPr="00A55F36">
        <w:rPr>
          <w:i w:val="0"/>
          <w:iCs/>
          <w:color w:val="000000" w:themeColor="text1"/>
          <w:sz w:val="24"/>
          <w:szCs w:val="24"/>
          <w:shd w:val="clear" w:color="auto" w:fill="FFFFFF"/>
          <w:lang w:val="en-US"/>
        </w:rPr>
        <w:t>ISBN 978-606-038-073-3</w:t>
      </w:r>
      <w:r w:rsidRPr="00A55F36">
        <w:rPr>
          <w:i w:val="0"/>
          <w:iCs/>
          <w:color w:val="000000" w:themeColor="text1"/>
          <w:sz w:val="24"/>
          <w:szCs w:val="24"/>
          <w:shd w:val="clear" w:color="auto" w:fill="FFFFFF"/>
          <w:lang w:val="en-US"/>
        </w:rPr>
        <w:t>)</w:t>
      </w:r>
      <w:r w:rsidRPr="00A55F36">
        <w:rPr>
          <w:i w:val="0"/>
          <w:iCs/>
          <w:color w:val="000000" w:themeColor="text1"/>
          <w:sz w:val="24"/>
          <w:szCs w:val="24"/>
          <w:shd w:val="clear" w:color="auto" w:fill="FFFFFF"/>
          <w:lang w:val="en-US"/>
        </w:rPr>
        <w:t xml:space="preserve">. </w:t>
      </w:r>
    </w:p>
    <w:p w14:paraId="448BBC14" w14:textId="156610A7" w:rsidR="00E95AD2" w:rsidRPr="00E95AD2" w:rsidRDefault="00E95AD2" w:rsidP="00E95AD2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normaltextrun"/>
          <w:i/>
          <w:iCs/>
        </w:rPr>
      </w:pPr>
      <w:r w:rsidRPr="00E95AD2">
        <w:rPr>
          <w:color w:val="000000" w:themeColor="text1"/>
        </w:rPr>
        <w:lastRenderedPageBreak/>
        <w:t xml:space="preserve">“Refugiu şi rezilienţă. Populaţia civilă din Transilvania în anii Marelui Război”, in </w:t>
      </w:r>
      <w:r w:rsidRPr="00E95AD2">
        <w:rPr>
          <w:i/>
          <w:iCs/>
          <w:color w:val="000000" w:themeColor="text1"/>
        </w:rPr>
        <w:t>CUVÂNTUL CARE DĂINUIE.Valentin Orga  Istorie și bibliotecă la 60 de ani</w:t>
      </w:r>
      <w:r w:rsidRPr="00E95AD2">
        <w:rPr>
          <w:color w:val="000000" w:themeColor="text1"/>
        </w:rPr>
        <w:t>, Budeancă Cosmin, Bud Alexandru Bogdan (eds), (Mega-Argonaut), p. 137-155, ISBN: 978‑606‑020‑985‑0</w:t>
      </w:r>
      <w:r w:rsidRPr="00E95AD2">
        <w:rPr>
          <w:color w:val="000000" w:themeColor="text1"/>
        </w:rPr>
        <w:t>.</w:t>
      </w:r>
    </w:p>
    <w:p w14:paraId="4C6458D9" w14:textId="0926D324" w:rsidR="00E95AD2" w:rsidRPr="00E95AD2" w:rsidRDefault="00E95AD2" w:rsidP="00E95AD2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i/>
          <w:iCs/>
        </w:rPr>
      </w:pPr>
      <w:r w:rsidRPr="00E95AD2">
        <w:rPr>
          <w:rStyle w:val="normaltextrun"/>
          <w:lang w:val="ro-RO"/>
        </w:rPr>
        <w:t>“Alexandru</w:t>
      </w:r>
      <w:r w:rsidRPr="00E95AD2">
        <w:rPr>
          <w:rStyle w:val="apple-converted-space"/>
          <w:lang w:val="ro-RO"/>
        </w:rPr>
        <w:t xml:space="preserve"> </w:t>
      </w:r>
      <w:r w:rsidRPr="00E95AD2">
        <w:rPr>
          <w:rStyle w:val="normaltextrun"/>
          <w:lang w:val="ro-RO"/>
        </w:rPr>
        <w:t>Bohățel</w:t>
      </w:r>
      <w:r w:rsidRPr="00E95AD2">
        <w:rPr>
          <w:rStyle w:val="apple-converted-space"/>
          <w:lang w:val="ro-RO"/>
        </w:rPr>
        <w:t xml:space="preserve"> </w:t>
      </w:r>
      <w:r w:rsidRPr="00E95AD2">
        <w:rPr>
          <w:rStyle w:val="normaltextrun"/>
          <w:lang w:val="ro-RO"/>
        </w:rPr>
        <w:t>(1816–1897):</w:t>
      </w:r>
      <w:r w:rsidRPr="00E95AD2">
        <w:rPr>
          <w:rStyle w:val="apple-converted-space"/>
          <w:lang w:val="ro-RO"/>
        </w:rPr>
        <w:t xml:space="preserve"> </w:t>
      </w:r>
      <w:r w:rsidRPr="00E95AD2">
        <w:rPr>
          <w:rStyle w:val="normaltextrun"/>
          <w:lang w:val="ro-RO"/>
        </w:rPr>
        <w:t>profilul</w:t>
      </w:r>
      <w:r w:rsidRPr="00E95AD2">
        <w:rPr>
          <w:rStyle w:val="apple-converted-space"/>
          <w:lang w:val="ro-RO"/>
        </w:rPr>
        <w:t xml:space="preserve"> </w:t>
      </w:r>
      <w:r w:rsidRPr="00E95AD2">
        <w:rPr>
          <w:rStyle w:val="normaltextrun"/>
          <w:lang w:val="ro-RO"/>
        </w:rPr>
        <w:t>unui</w:t>
      </w:r>
      <w:r w:rsidRPr="00E95AD2">
        <w:rPr>
          <w:rStyle w:val="apple-converted-space"/>
          <w:lang w:val="ro-RO"/>
        </w:rPr>
        <w:t xml:space="preserve"> </w:t>
      </w:r>
      <w:r w:rsidRPr="00E95AD2">
        <w:rPr>
          <w:rStyle w:val="normaltextrun"/>
          <w:lang w:val="ro-RO"/>
        </w:rPr>
        <w:t>politician</w:t>
      </w:r>
      <w:r w:rsidRPr="00E95AD2">
        <w:rPr>
          <w:rStyle w:val="apple-converted-space"/>
          <w:lang w:val="ro-RO"/>
        </w:rPr>
        <w:t xml:space="preserve"> </w:t>
      </w:r>
      <w:r w:rsidRPr="00E95AD2">
        <w:rPr>
          <w:rStyle w:val="normaltextrun"/>
          <w:lang w:val="ro-RO"/>
        </w:rPr>
        <w:t>transilvănean</w:t>
      </w:r>
      <w:r w:rsidRPr="00E95AD2">
        <w:rPr>
          <w:rStyle w:val="apple-converted-space"/>
          <w:lang w:val="ro-RO"/>
        </w:rPr>
        <w:t xml:space="preserve"> </w:t>
      </w:r>
      <w:r w:rsidRPr="00E95AD2">
        <w:rPr>
          <w:rStyle w:val="normaltextrun"/>
          <w:lang w:val="ro-RO"/>
        </w:rPr>
        <w:t>de</w:t>
      </w:r>
      <w:r w:rsidRPr="00E95AD2">
        <w:rPr>
          <w:rStyle w:val="apple-converted-space"/>
          <w:lang w:val="ro-RO"/>
        </w:rPr>
        <w:t xml:space="preserve"> </w:t>
      </w:r>
      <w:r w:rsidRPr="00E95AD2">
        <w:rPr>
          <w:rStyle w:val="normaltextrun"/>
          <w:lang w:val="ro-RO"/>
        </w:rPr>
        <w:t>secol</w:t>
      </w:r>
      <w:r w:rsidRPr="00E95AD2">
        <w:rPr>
          <w:rStyle w:val="apple-converted-space"/>
          <w:lang w:val="ro-RO"/>
        </w:rPr>
        <w:t xml:space="preserve"> </w:t>
      </w:r>
      <w:r w:rsidRPr="00E95AD2">
        <w:rPr>
          <w:rStyle w:val="normaltextrun"/>
          <w:lang w:val="ro-RO"/>
        </w:rPr>
        <w:t>XIX”, in</w:t>
      </w:r>
      <w:r w:rsidRPr="00E95AD2">
        <w:rPr>
          <w:rStyle w:val="apple-converted-space"/>
          <w:lang w:val="ro-RO"/>
        </w:rPr>
        <w:t xml:space="preserve"> </w:t>
      </w:r>
      <w:r w:rsidRPr="00E95AD2">
        <w:rPr>
          <w:rStyle w:val="normaltextrun"/>
          <w:i/>
          <w:iCs/>
          <w:lang w:val="ro-RO"/>
        </w:rPr>
        <w:t>Națiuni, naționalism și perspective interetnice în Transilvania. In</w:t>
      </w:r>
      <w:r w:rsidRPr="00E95AD2">
        <w:rPr>
          <w:rStyle w:val="apple-converted-space"/>
          <w:i/>
          <w:iCs/>
          <w:lang w:val="ro-RO"/>
        </w:rPr>
        <w:t xml:space="preserve"> </w:t>
      </w:r>
      <w:proofErr w:type="spellStart"/>
      <w:r w:rsidRPr="00E95AD2">
        <w:rPr>
          <w:rStyle w:val="normaltextrun"/>
          <w:i/>
          <w:iCs/>
          <w:lang w:val="ro-RO"/>
        </w:rPr>
        <w:t>Honorem</w:t>
      </w:r>
      <w:proofErr w:type="spellEnd"/>
      <w:r w:rsidRPr="00E95AD2">
        <w:rPr>
          <w:rStyle w:val="apple-converted-space"/>
          <w:i/>
          <w:iCs/>
          <w:lang w:val="ro-RO"/>
        </w:rPr>
        <w:t xml:space="preserve"> </w:t>
      </w:r>
      <w:r w:rsidRPr="00E95AD2">
        <w:rPr>
          <w:rStyle w:val="normaltextrun"/>
          <w:i/>
          <w:iCs/>
          <w:lang w:val="ro-RO"/>
        </w:rPr>
        <w:t>Sorin Mitu la 60 de ani</w:t>
      </w:r>
      <w:r w:rsidRPr="00E95AD2">
        <w:rPr>
          <w:rStyle w:val="normaltextrun"/>
          <w:lang w:val="ro-RO"/>
        </w:rPr>
        <w:t>,</w:t>
      </w:r>
      <w:r w:rsidRPr="00E95AD2">
        <w:rPr>
          <w:rStyle w:val="apple-converted-space"/>
          <w:lang w:val="ro-RO"/>
        </w:rPr>
        <w:t xml:space="preserve"> </w:t>
      </w:r>
      <w:r w:rsidRPr="00E95AD2">
        <w:rPr>
          <w:rStyle w:val="normaltextrun"/>
          <w:lang w:val="ro-RO"/>
        </w:rPr>
        <w:t>Constantin Bărbulescu, Ion Cârja, Marius</w:t>
      </w:r>
      <w:r w:rsidRPr="00E95AD2">
        <w:rPr>
          <w:rStyle w:val="apple-converted-space"/>
          <w:lang w:val="ro-RO"/>
        </w:rPr>
        <w:t xml:space="preserve"> </w:t>
      </w:r>
      <w:proofErr w:type="spellStart"/>
      <w:r w:rsidRPr="00E95AD2">
        <w:rPr>
          <w:rStyle w:val="normaltextrun"/>
          <w:lang w:val="ro-RO"/>
        </w:rPr>
        <w:t>Eppel</w:t>
      </w:r>
      <w:proofErr w:type="spellEnd"/>
      <w:r w:rsidRPr="00E95AD2">
        <w:rPr>
          <w:rStyle w:val="normaltextrun"/>
          <w:lang w:val="ro-RO"/>
        </w:rPr>
        <w:t>, Andrea</w:t>
      </w:r>
      <w:r w:rsidRPr="00E95AD2">
        <w:rPr>
          <w:rStyle w:val="apple-converted-space"/>
          <w:lang w:val="ro-RO"/>
        </w:rPr>
        <w:t xml:space="preserve"> </w:t>
      </w:r>
      <w:proofErr w:type="spellStart"/>
      <w:r w:rsidRPr="00E95AD2">
        <w:rPr>
          <w:rStyle w:val="normaltextrun"/>
          <w:lang w:val="ro-RO"/>
        </w:rPr>
        <w:t>Fehér</w:t>
      </w:r>
      <w:proofErr w:type="spellEnd"/>
      <w:r w:rsidRPr="00E95AD2">
        <w:rPr>
          <w:rStyle w:val="normaltextrun"/>
          <w:lang w:val="ro-RO"/>
        </w:rPr>
        <w:t>, Vlad Popovici,</w:t>
      </w:r>
      <w:r w:rsidRPr="00E95AD2">
        <w:rPr>
          <w:rStyle w:val="apple-converted-space"/>
          <w:lang w:val="ro-RO"/>
        </w:rPr>
        <w:t xml:space="preserve"> </w:t>
      </w:r>
      <w:r w:rsidRPr="00E95AD2">
        <w:rPr>
          <w:rStyle w:val="normaltextrun"/>
          <w:lang w:val="ro-RO"/>
        </w:rPr>
        <w:t>Ana Victoria Sima,</w:t>
      </w:r>
      <w:r w:rsidRPr="00E95AD2">
        <w:rPr>
          <w:rStyle w:val="apple-converted-space"/>
          <w:lang w:val="ro-RO"/>
        </w:rPr>
        <w:t xml:space="preserve"> </w:t>
      </w:r>
      <w:r w:rsidRPr="00E95AD2">
        <w:rPr>
          <w:rStyle w:val="normaltextrun"/>
          <w:lang w:val="ro-RO"/>
        </w:rPr>
        <w:t>Lucian Turcu (</w:t>
      </w:r>
      <w:proofErr w:type="spellStart"/>
      <w:r w:rsidRPr="00E95AD2">
        <w:rPr>
          <w:rStyle w:val="normaltextrun"/>
          <w:lang w:val="ro-RO"/>
        </w:rPr>
        <w:t>eds</w:t>
      </w:r>
      <w:proofErr w:type="spellEnd"/>
      <w:r w:rsidRPr="00E95AD2">
        <w:rPr>
          <w:rStyle w:val="normaltextrun"/>
          <w:lang w:val="ro-RO"/>
        </w:rPr>
        <w:t>), (Mega: Cluj-Napoca, 2025),</w:t>
      </w:r>
      <w:r w:rsidRPr="00E95AD2">
        <w:rPr>
          <w:rStyle w:val="apple-converted-space"/>
          <w:lang w:val="ro-RO"/>
        </w:rPr>
        <w:t xml:space="preserve"> </w:t>
      </w:r>
      <w:r w:rsidRPr="00E95AD2">
        <w:rPr>
          <w:rStyle w:val="normaltextrun"/>
          <w:lang w:val="ro-RO"/>
        </w:rPr>
        <w:t>p. 267–281</w:t>
      </w:r>
      <w:r>
        <w:rPr>
          <w:rStyle w:val="normaltextrun"/>
          <w:lang w:val="ro-RO"/>
        </w:rPr>
        <w:t xml:space="preserve">; </w:t>
      </w:r>
      <w:r w:rsidRPr="00C838A2">
        <w:rPr>
          <w:rStyle w:val="normaltextrun"/>
          <w:rFonts w:ascii="Garamond" w:hAnsi="Garamond"/>
          <w:lang w:val="ro-RO"/>
        </w:rPr>
        <w:t>ISBN:</w:t>
      </w:r>
      <w:r>
        <w:rPr>
          <w:rStyle w:val="apple-converted-space"/>
          <w:rFonts w:ascii="Garamond" w:hAnsi="Garamond"/>
          <w:lang w:val="ro-RO"/>
        </w:rPr>
        <w:t xml:space="preserve"> </w:t>
      </w:r>
      <w:r w:rsidRPr="00C838A2">
        <w:rPr>
          <w:rStyle w:val="normaltextrun"/>
          <w:rFonts w:ascii="Garamond" w:hAnsi="Garamond"/>
          <w:lang w:val="ro-RO"/>
        </w:rPr>
        <w:t>978-606-020-919-5</w:t>
      </w:r>
      <w:r>
        <w:rPr>
          <w:rStyle w:val="eop"/>
          <w:rFonts w:ascii="Garamond" w:hAnsi="Garamond"/>
          <w:lang w:val="ro-RO"/>
        </w:rPr>
        <w:t xml:space="preserve">. </w:t>
      </w:r>
    </w:p>
    <w:p w14:paraId="5D3B422C" w14:textId="45D5B3C3" w:rsidR="00CD229D" w:rsidRPr="00BB1A89" w:rsidRDefault="00CD229D" w:rsidP="008214AD">
      <w:pPr>
        <w:pStyle w:val="ListParagraph"/>
        <w:numPr>
          <w:ilvl w:val="0"/>
          <w:numId w:val="16"/>
        </w:numPr>
        <w:spacing w:line="259" w:lineRule="auto"/>
        <w:rPr>
          <w:bCs/>
          <w:i w:val="0"/>
          <w:color w:val="000000" w:themeColor="text1"/>
          <w:sz w:val="24"/>
          <w:szCs w:val="24"/>
          <w:lang w:val="en-US"/>
        </w:rPr>
      </w:pPr>
      <w:r w:rsidRPr="008214AD">
        <w:rPr>
          <w:bCs/>
          <w:iCs/>
          <w:color w:val="000000" w:themeColor="text1"/>
          <w:sz w:val="24"/>
          <w:szCs w:val="24"/>
          <w:lang w:val="en-US"/>
        </w:rPr>
        <w:t>“</w:t>
      </w:r>
      <w:r w:rsidRPr="008214AD">
        <w:rPr>
          <w:bCs/>
          <w:i w:val="0"/>
          <w:color w:val="000000" w:themeColor="text1"/>
          <w:sz w:val="24"/>
          <w:szCs w:val="24"/>
          <w:lang w:val="en-US"/>
        </w:rPr>
        <w:t xml:space="preserve">From Gherla to Rome. The Greek-Catholic Diocese of Gherla in the ad limina Reports of Bishop Iuliu </w:t>
      </w:r>
      <w:proofErr w:type="spellStart"/>
      <w:r w:rsidRPr="008214AD">
        <w:rPr>
          <w:bCs/>
          <w:i w:val="0"/>
          <w:color w:val="000000" w:themeColor="text1"/>
          <w:sz w:val="24"/>
          <w:szCs w:val="24"/>
          <w:lang w:val="en-US"/>
        </w:rPr>
        <w:t>Hossu</w:t>
      </w:r>
      <w:proofErr w:type="spellEnd"/>
      <w:r w:rsidRPr="008214AD">
        <w:rPr>
          <w:bCs/>
          <w:i w:val="0"/>
          <w:color w:val="000000" w:themeColor="text1"/>
          <w:sz w:val="24"/>
          <w:szCs w:val="24"/>
          <w:lang w:val="en-US"/>
        </w:rPr>
        <w:t xml:space="preserve">”, in </w:t>
      </w:r>
      <w:r w:rsidR="008214AD" w:rsidRPr="008214AD">
        <w:rPr>
          <w:bCs/>
          <w:iCs/>
          <w:color w:val="000000" w:themeColor="text1"/>
          <w:sz w:val="24"/>
          <w:szCs w:val="24"/>
          <w:lang w:val="en-US"/>
        </w:rPr>
        <w:t>Transylvanian Review</w:t>
      </w:r>
      <w:r w:rsidR="008214AD" w:rsidRPr="008214AD">
        <w:rPr>
          <w:bCs/>
          <w:i w:val="0"/>
          <w:color w:val="000000" w:themeColor="text1"/>
          <w:sz w:val="24"/>
          <w:szCs w:val="24"/>
          <w:lang w:val="en-US"/>
        </w:rPr>
        <w:t xml:space="preserve">, </w:t>
      </w:r>
      <w:r w:rsidR="008214AD">
        <w:rPr>
          <w:bCs/>
          <w:i w:val="0"/>
          <w:color w:val="000000" w:themeColor="text1"/>
          <w:sz w:val="24"/>
          <w:szCs w:val="24"/>
          <w:lang w:val="en-US"/>
        </w:rPr>
        <w:t xml:space="preserve"> vol. XXXIV, 1, Spring, 2025, </w:t>
      </w:r>
      <w:hyperlink r:id="rId8" w:history="1">
        <w:r w:rsidR="00E95AD2" w:rsidRPr="00247EE6">
          <w:rPr>
            <w:rStyle w:val="Hyperlink"/>
            <w:i w:val="0"/>
            <w:sz w:val="24"/>
            <w:szCs w:val="24"/>
          </w:rPr>
          <w:t>https://doi.org/10.33993/TR.2025.1.06</w:t>
        </w:r>
      </w:hyperlink>
    </w:p>
    <w:p w14:paraId="6BE24935" w14:textId="75932950" w:rsidR="00BB1A89" w:rsidRPr="00BB1A89" w:rsidRDefault="00BB1A89" w:rsidP="008214AD">
      <w:pPr>
        <w:pStyle w:val="ListParagraph"/>
        <w:numPr>
          <w:ilvl w:val="0"/>
          <w:numId w:val="16"/>
        </w:numPr>
        <w:spacing w:line="259" w:lineRule="auto"/>
        <w:rPr>
          <w:bCs/>
          <w:i w:val="0"/>
          <w:color w:val="000000" w:themeColor="text1"/>
          <w:sz w:val="24"/>
          <w:szCs w:val="24"/>
          <w:lang w:val="en-US"/>
        </w:rPr>
      </w:pPr>
      <w:r w:rsidRPr="00BB1A89">
        <w:rPr>
          <w:i w:val="0"/>
          <w:iCs/>
          <w:color w:val="1F1F1F"/>
          <w:sz w:val="24"/>
          <w:szCs w:val="24"/>
          <w:shd w:val="clear" w:color="auto" w:fill="FFFFFF"/>
          <w:lang w:val="ro-RO"/>
        </w:rPr>
        <w:t xml:space="preserve">Ana Victoria Sima &amp; Ines Angeli </w:t>
      </w:r>
      <w:proofErr w:type="spellStart"/>
      <w:r w:rsidRPr="00BB1A89">
        <w:rPr>
          <w:i w:val="0"/>
          <w:iCs/>
          <w:color w:val="1F1F1F"/>
          <w:sz w:val="24"/>
          <w:szCs w:val="24"/>
          <w:shd w:val="clear" w:color="auto" w:fill="FFFFFF"/>
          <w:lang w:val="ro-RO"/>
        </w:rPr>
        <w:t>Murzaku</w:t>
      </w:r>
      <w:proofErr w:type="spellEnd"/>
      <w:r w:rsidRPr="00BB1A89">
        <w:rPr>
          <w:i w:val="0"/>
          <w:iCs/>
          <w:color w:val="1F1F1F"/>
          <w:sz w:val="24"/>
          <w:szCs w:val="24"/>
          <w:shd w:val="clear" w:color="auto" w:fill="FFFFFF"/>
          <w:lang w:val="ro-RO"/>
        </w:rPr>
        <w:t xml:space="preserve"> (</w:t>
      </w:r>
      <w:proofErr w:type="spellStart"/>
      <w:r w:rsidRPr="00BB1A89">
        <w:rPr>
          <w:i w:val="0"/>
          <w:iCs/>
          <w:color w:val="1F1F1F"/>
          <w:sz w:val="24"/>
          <w:szCs w:val="24"/>
          <w:shd w:val="clear" w:color="auto" w:fill="FFFFFF"/>
          <w:lang w:val="ro-RO"/>
        </w:rPr>
        <w:t>eds</w:t>
      </w:r>
      <w:proofErr w:type="spellEnd"/>
      <w:r w:rsidRPr="00BB1A89">
        <w:rPr>
          <w:i w:val="0"/>
          <w:iCs/>
          <w:color w:val="1F1F1F"/>
          <w:sz w:val="24"/>
          <w:szCs w:val="24"/>
          <w:shd w:val="clear" w:color="auto" w:fill="FFFFFF"/>
          <w:lang w:val="ro-RO"/>
        </w:rPr>
        <w:t>.),</w:t>
      </w:r>
      <w:r w:rsidRPr="00BB1A89">
        <w:rPr>
          <w:color w:val="1F1F1F"/>
          <w:sz w:val="24"/>
          <w:szCs w:val="24"/>
          <w:shd w:val="clear" w:color="auto" w:fill="FFFFFF"/>
          <w:lang w:val="ro-RO"/>
        </w:rPr>
        <w:t xml:space="preserve"> </w:t>
      </w:r>
      <w:r w:rsidRPr="00BB1A89">
        <w:rPr>
          <w:i w:val="0"/>
          <w:iCs/>
          <w:color w:val="1F1F1F"/>
          <w:sz w:val="24"/>
          <w:szCs w:val="24"/>
          <w:shd w:val="clear" w:color="auto" w:fill="FFFFFF"/>
          <w:lang w:val="ro-RO"/>
        </w:rPr>
        <w:t>„</w:t>
      </w:r>
      <w:proofErr w:type="spellStart"/>
      <w:r w:rsidRPr="00BB1A89">
        <w:rPr>
          <w:i w:val="0"/>
          <w:iCs/>
          <w:color w:val="1F1F1F"/>
          <w:sz w:val="24"/>
          <w:szCs w:val="24"/>
          <w:shd w:val="clear" w:color="auto" w:fill="FFFFFF"/>
          <w:lang w:val="ro-RO"/>
        </w:rPr>
        <w:t>Epilogue</w:t>
      </w:r>
      <w:proofErr w:type="spellEnd"/>
      <w:r w:rsidRPr="00BB1A89">
        <w:rPr>
          <w:i w:val="0"/>
          <w:iCs/>
          <w:color w:val="1F1F1F"/>
          <w:sz w:val="24"/>
          <w:szCs w:val="24"/>
          <w:shd w:val="clear" w:color="auto" w:fill="FFFFFF"/>
          <w:lang w:val="ro-RO"/>
        </w:rPr>
        <w:t xml:space="preserve">: </w:t>
      </w:r>
      <w:proofErr w:type="spellStart"/>
      <w:r w:rsidRPr="00BB1A89">
        <w:rPr>
          <w:i w:val="0"/>
          <w:iCs/>
          <w:color w:val="1F1F1F"/>
          <w:sz w:val="24"/>
          <w:szCs w:val="24"/>
          <w:shd w:val="clear" w:color="auto" w:fill="FFFFFF"/>
          <w:lang w:val="ro-RO"/>
        </w:rPr>
        <w:t>After</w:t>
      </w:r>
      <w:proofErr w:type="spellEnd"/>
      <w:r w:rsidRPr="00BB1A89">
        <w:rPr>
          <w:i w:val="0"/>
          <w:iCs/>
          <w:color w:val="1F1F1F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BB1A89">
        <w:rPr>
          <w:i w:val="0"/>
          <w:iCs/>
          <w:color w:val="1F1F1F"/>
          <w:sz w:val="24"/>
          <w:szCs w:val="24"/>
          <w:shd w:val="clear" w:color="auto" w:fill="FFFFFF"/>
          <w:lang w:val="ro-RO"/>
        </w:rPr>
        <w:t>Sixty</w:t>
      </w:r>
      <w:proofErr w:type="spellEnd"/>
      <w:r w:rsidRPr="00BB1A89">
        <w:rPr>
          <w:i w:val="0"/>
          <w:iCs/>
          <w:color w:val="1F1F1F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BB1A89">
        <w:rPr>
          <w:i w:val="0"/>
          <w:iCs/>
          <w:color w:val="1F1F1F"/>
          <w:sz w:val="24"/>
          <w:szCs w:val="24"/>
          <w:shd w:val="clear" w:color="auto" w:fill="FFFFFF"/>
          <w:lang w:val="ro-RO"/>
        </w:rPr>
        <w:t>Years</w:t>
      </w:r>
      <w:proofErr w:type="spellEnd"/>
      <w:r w:rsidRPr="00BB1A89">
        <w:rPr>
          <w:i w:val="0"/>
          <w:iCs/>
          <w:color w:val="1F1F1F"/>
          <w:sz w:val="24"/>
          <w:szCs w:val="24"/>
          <w:shd w:val="clear" w:color="auto" w:fill="FFFFFF"/>
          <w:lang w:val="ro-RO"/>
        </w:rPr>
        <w:t xml:space="preserve"> – An </w:t>
      </w:r>
      <w:proofErr w:type="spellStart"/>
      <w:r w:rsidRPr="00BB1A89">
        <w:rPr>
          <w:i w:val="0"/>
          <w:iCs/>
          <w:color w:val="1F1F1F"/>
          <w:sz w:val="24"/>
          <w:szCs w:val="24"/>
          <w:shd w:val="clear" w:color="auto" w:fill="FFFFFF"/>
          <w:lang w:val="ro-RO"/>
        </w:rPr>
        <w:t>Eastern</w:t>
      </w:r>
      <w:proofErr w:type="spellEnd"/>
      <w:r w:rsidRPr="00BB1A89">
        <w:rPr>
          <w:i w:val="0"/>
          <w:iCs/>
          <w:color w:val="1F1F1F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BB1A89">
        <w:rPr>
          <w:i w:val="0"/>
          <w:iCs/>
          <w:color w:val="1F1F1F"/>
          <w:sz w:val="24"/>
          <w:szCs w:val="24"/>
          <w:shd w:val="clear" w:color="auto" w:fill="FFFFFF"/>
          <w:lang w:val="ro-RO"/>
        </w:rPr>
        <w:t>Catholic</w:t>
      </w:r>
      <w:proofErr w:type="spellEnd"/>
      <w:r w:rsidRPr="00BB1A89">
        <w:rPr>
          <w:i w:val="0"/>
          <w:iCs/>
          <w:color w:val="1F1F1F"/>
          <w:sz w:val="24"/>
          <w:szCs w:val="24"/>
          <w:shd w:val="clear" w:color="auto" w:fill="FFFFFF"/>
          <w:lang w:val="ro-RO"/>
        </w:rPr>
        <w:t xml:space="preserve"> „Pope Leo Moment”</w:t>
      </w:r>
      <w:r>
        <w:rPr>
          <w:color w:val="1F1F1F"/>
          <w:sz w:val="24"/>
          <w:szCs w:val="24"/>
          <w:shd w:val="clear" w:color="auto" w:fill="FFFFFF"/>
          <w:lang w:val="ro-RO"/>
        </w:rPr>
        <w:t xml:space="preserve">. </w:t>
      </w:r>
      <w:r>
        <w:rPr>
          <w:i w:val="0"/>
          <w:iCs/>
          <w:color w:val="1F1F1F"/>
          <w:sz w:val="24"/>
          <w:szCs w:val="24"/>
          <w:shd w:val="clear" w:color="auto" w:fill="FFFFFF"/>
          <w:lang w:val="ro-RO"/>
        </w:rPr>
        <w:t>In</w:t>
      </w:r>
      <w:r w:rsidRPr="00BB1A89">
        <w:rPr>
          <w:color w:val="1F1F1F"/>
          <w:sz w:val="24"/>
          <w:szCs w:val="24"/>
          <w:shd w:val="clear" w:color="auto" w:fill="FFFFFF"/>
          <w:lang w:val="ro-RO"/>
        </w:rPr>
        <w:t xml:space="preserve"> </w:t>
      </w:r>
      <w:r w:rsidRPr="00BB1A89">
        <w:rPr>
          <w:iCs/>
          <w:color w:val="242424"/>
          <w:sz w:val="24"/>
          <w:szCs w:val="24"/>
          <w:shd w:val="clear" w:color="auto" w:fill="FFFFFF"/>
        </w:rPr>
        <w:t>Light from the East: The Catholic Eastern Churches Sixty Years After Vatican</w:t>
      </w:r>
      <w:r w:rsidRPr="00BB1A89">
        <w:rPr>
          <w:rStyle w:val="apple-converted-space"/>
          <w:iCs/>
          <w:color w:val="242424"/>
          <w:sz w:val="24"/>
          <w:szCs w:val="24"/>
          <w:shd w:val="clear" w:color="auto" w:fill="FFFFFF"/>
        </w:rPr>
        <w:t xml:space="preserve"> II</w:t>
      </w:r>
      <w:r w:rsidRPr="00BB1A89">
        <w:rPr>
          <w:rStyle w:val="apple-converted-space"/>
          <w:i w:val="0"/>
          <w:iCs/>
          <w:color w:val="242424"/>
          <w:sz w:val="24"/>
          <w:szCs w:val="24"/>
          <w:shd w:val="clear" w:color="auto" w:fill="FFFFFF"/>
        </w:rPr>
        <w:t xml:space="preserve">, Special Issue, 16 (10), 2025, pp. 1302-1303,  </w:t>
      </w:r>
      <w:hyperlink r:id="rId9" w:history="1">
        <w:r w:rsidRPr="00BB1A89">
          <w:rPr>
            <w:rStyle w:val="Hyperlink"/>
            <w:i w:val="0"/>
            <w:iCs/>
            <w:sz w:val="24"/>
            <w:szCs w:val="24"/>
            <w:shd w:val="clear" w:color="auto" w:fill="FFFFFF"/>
          </w:rPr>
          <w:t>https://doi.org/10.3390/rel16101302</w:t>
        </w:r>
      </w:hyperlink>
    </w:p>
    <w:p w14:paraId="5F9FF6E3" w14:textId="1DDBD95D" w:rsidR="00E95AD2" w:rsidRPr="00BB1A89" w:rsidRDefault="00E95AD2" w:rsidP="008214AD">
      <w:pPr>
        <w:pStyle w:val="ListParagraph"/>
        <w:numPr>
          <w:ilvl w:val="0"/>
          <w:numId w:val="16"/>
        </w:numPr>
        <w:spacing w:line="259" w:lineRule="auto"/>
        <w:rPr>
          <w:bCs/>
          <w:i w:val="0"/>
          <w:iCs/>
          <w:color w:val="000000" w:themeColor="text1"/>
          <w:sz w:val="24"/>
          <w:szCs w:val="24"/>
          <w:lang w:val="en-US"/>
        </w:rPr>
      </w:pPr>
      <w:r w:rsidRPr="00BB1A89">
        <w:rPr>
          <w:i w:val="0"/>
          <w:iCs/>
          <w:color w:val="000000" w:themeColor="text1"/>
          <w:sz w:val="24"/>
          <w:lang w:val="ro-RO"/>
        </w:rPr>
        <w:t xml:space="preserve">Ana Victoria Sima &amp;Marius </w:t>
      </w:r>
      <w:proofErr w:type="spellStart"/>
      <w:r w:rsidRPr="00BB1A89">
        <w:rPr>
          <w:i w:val="0"/>
          <w:iCs/>
          <w:color w:val="000000" w:themeColor="text1"/>
          <w:sz w:val="24"/>
          <w:lang w:val="ro-RO"/>
        </w:rPr>
        <w:t>Eppel</w:t>
      </w:r>
      <w:proofErr w:type="spellEnd"/>
      <w:r w:rsidRPr="00BB1A89">
        <w:rPr>
          <w:i w:val="0"/>
          <w:iCs/>
          <w:color w:val="000000" w:themeColor="text1"/>
          <w:sz w:val="24"/>
          <w:lang w:val="ro-RO"/>
        </w:rPr>
        <w:t xml:space="preserve"> (</w:t>
      </w:r>
      <w:proofErr w:type="spellStart"/>
      <w:r w:rsidRPr="00BB1A89">
        <w:rPr>
          <w:i w:val="0"/>
          <w:iCs/>
          <w:color w:val="000000" w:themeColor="text1"/>
          <w:sz w:val="24"/>
          <w:lang w:val="ro-RO"/>
        </w:rPr>
        <w:t>eds</w:t>
      </w:r>
      <w:proofErr w:type="spellEnd"/>
      <w:r w:rsidRPr="00BB1A89">
        <w:rPr>
          <w:i w:val="0"/>
          <w:iCs/>
          <w:color w:val="000000" w:themeColor="text1"/>
          <w:sz w:val="24"/>
          <w:lang w:val="ro-RO"/>
        </w:rPr>
        <w:t>.), „</w:t>
      </w:r>
      <w:r w:rsidRPr="00BB1A89">
        <w:rPr>
          <w:i w:val="0"/>
          <w:iCs/>
          <w:color w:val="EE0000"/>
          <w:sz w:val="24"/>
          <w:lang w:val="ro-RO"/>
        </w:rPr>
        <w:t>⁠</w:t>
      </w:r>
      <w:proofErr w:type="spellStart"/>
      <w:r w:rsidRPr="00BB1A89">
        <w:rPr>
          <w:i w:val="0"/>
          <w:iCs/>
          <w:color w:val="000000" w:themeColor="text1"/>
          <w:sz w:val="24"/>
          <w:lang w:val="ro-RO"/>
        </w:rPr>
        <w:t>Between</w:t>
      </w:r>
      <w:proofErr w:type="spellEnd"/>
      <w:r w:rsidRPr="00BB1A89">
        <w:rPr>
          <w:i w:val="0"/>
          <w:iCs/>
          <w:color w:val="000000" w:themeColor="text1"/>
          <w:sz w:val="24"/>
          <w:lang w:val="ro-RO"/>
        </w:rPr>
        <w:t xml:space="preserve"> </w:t>
      </w:r>
      <w:proofErr w:type="spellStart"/>
      <w:r w:rsidRPr="00BB1A89">
        <w:rPr>
          <w:i w:val="0"/>
          <w:iCs/>
          <w:color w:val="000000" w:themeColor="text1"/>
          <w:sz w:val="24"/>
          <w:lang w:val="ro-RO"/>
        </w:rPr>
        <w:t>Empires</w:t>
      </w:r>
      <w:proofErr w:type="spellEnd"/>
      <w:r w:rsidRPr="00BB1A89">
        <w:rPr>
          <w:i w:val="0"/>
          <w:iCs/>
          <w:color w:val="000000" w:themeColor="text1"/>
          <w:sz w:val="24"/>
          <w:lang w:val="ro-RO"/>
        </w:rPr>
        <w:t xml:space="preserve"> </w:t>
      </w:r>
      <w:proofErr w:type="spellStart"/>
      <w:r w:rsidRPr="00BB1A89">
        <w:rPr>
          <w:i w:val="0"/>
          <w:iCs/>
          <w:color w:val="000000" w:themeColor="text1"/>
          <w:sz w:val="24"/>
          <w:lang w:val="ro-RO"/>
        </w:rPr>
        <w:t>and</w:t>
      </w:r>
      <w:proofErr w:type="spellEnd"/>
      <w:r w:rsidRPr="00BB1A89">
        <w:rPr>
          <w:i w:val="0"/>
          <w:iCs/>
          <w:color w:val="000000" w:themeColor="text1"/>
          <w:sz w:val="24"/>
          <w:lang w:val="ro-RO"/>
        </w:rPr>
        <w:t xml:space="preserve"> </w:t>
      </w:r>
      <w:proofErr w:type="spellStart"/>
      <w:r w:rsidRPr="00BB1A89">
        <w:rPr>
          <w:i w:val="0"/>
          <w:iCs/>
          <w:color w:val="000000" w:themeColor="text1"/>
          <w:sz w:val="24"/>
          <w:lang w:val="ro-RO"/>
        </w:rPr>
        <w:t>Villages</w:t>
      </w:r>
      <w:proofErr w:type="spellEnd"/>
      <w:r w:rsidRPr="00BB1A89">
        <w:rPr>
          <w:i w:val="0"/>
          <w:iCs/>
          <w:color w:val="000000" w:themeColor="text1"/>
          <w:sz w:val="24"/>
          <w:lang w:val="ro-RO"/>
        </w:rPr>
        <w:t xml:space="preserve">: </w:t>
      </w:r>
      <w:proofErr w:type="spellStart"/>
      <w:r w:rsidRPr="00BB1A89">
        <w:rPr>
          <w:i w:val="0"/>
          <w:iCs/>
          <w:color w:val="000000" w:themeColor="text1"/>
          <w:sz w:val="24"/>
          <w:lang w:val="ro-RO"/>
        </w:rPr>
        <w:t>Stories</w:t>
      </w:r>
      <w:proofErr w:type="spellEnd"/>
      <w:r w:rsidRPr="00BB1A89">
        <w:rPr>
          <w:i w:val="0"/>
          <w:iCs/>
          <w:color w:val="000000" w:themeColor="text1"/>
          <w:sz w:val="24"/>
          <w:lang w:val="ro-RO"/>
        </w:rPr>
        <w:t xml:space="preserve"> of Power, </w:t>
      </w:r>
      <w:proofErr w:type="spellStart"/>
      <w:r w:rsidRPr="00BB1A89">
        <w:rPr>
          <w:i w:val="0"/>
          <w:iCs/>
          <w:color w:val="000000" w:themeColor="text1"/>
          <w:sz w:val="24"/>
          <w:lang w:val="ro-RO"/>
        </w:rPr>
        <w:t>Culture</w:t>
      </w:r>
      <w:proofErr w:type="spellEnd"/>
      <w:r w:rsidRPr="00BB1A89">
        <w:rPr>
          <w:i w:val="0"/>
          <w:iCs/>
          <w:color w:val="000000" w:themeColor="text1"/>
          <w:sz w:val="24"/>
          <w:lang w:val="ro-RO"/>
        </w:rPr>
        <w:t xml:space="preserve">, </w:t>
      </w:r>
      <w:proofErr w:type="spellStart"/>
      <w:r w:rsidRPr="00BB1A89">
        <w:rPr>
          <w:i w:val="0"/>
          <w:iCs/>
          <w:color w:val="000000" w:themeColor="text1"/>
          <w:sz w:val="24"/>
          <w:lang w:val="ro-RO"/>
        </w:rPr>
        <w:t>and</w:t>
      </w:r>
      <w:proofErr w:type="spellEnd"/>
      <w:r w:rsidRPr="00BB1A89">
        <w:rPr>
          <w:i w:val="0"/>
          <w:iCs/>
          <w:color w:val="000000" w:themeColor="text1"/>
          <w:sz w:val="24"/>
          <w:lang w:val="ro-RO"/>
        </w:rPr>
        <w:t xml:space="preserve"> </w:t>
      </w:r>
      <w:proofErr w:type="spellStart"/>
      <w:r w:rsidRPr="00BB1A89">
        <w:rPr>
          <w:i w:val="0"/>
          <w:iCs/>
          <w:color w:val="000000" w:themeColor="text1"/>
          <w:sz w:val="24"/>
          <w:lang w:val="ro-RO"/>
        </w:rPr>
        <w:t>Change</w:t>
      </w:r>
      <w:proofErr w:type="spellEnd"/>
      <w:r w:rsidRPr="00BB1A89">
        <w:rPr>
          <w:i w:val="0"/>
          <w:iCs/>
          <w:color w:val="000000" w:themeColor="text1"/>
          <w:sz w:val="24"/>
          <w:lang w:val="ro-RO"/>
        </w:rPr>
        <w:t xml:space="preserve">”., Special </w:t>
      </w:r>
      <w:proofErr w:type="spellStart"/>
      <w:r w:rsidRPr="00BB1A89">
        <w:rPr>
          <w:i w:val="0"/>
          <w:iCs/>
          <w:color w:val="000000" w:themeColor="text1"/>
          <w:sz w:val="24"/>
          <w:lang w:val="ro-RO"/>
        </w:rPr>
        <w:t>Issue</w:t>
      </w:r>
      <w:proofErr w:type="spellEnd"/>
      <w:r w:rsidRPr="00BB1A89">
        <w:rPr>
          <w:i w:val="0"/>
          <w:iCs/>
          <w:color w:val="000000" w:themeColor="text1"/>
          <w:sz w:val="24"/>
          <w:lang w:val="ro-RO"/>
        </w:rPr>
        <w:t xml:space="preserve">, In </w:t>
      </w:r>
      <w:r w:rsidRPr="00BB1A89">
        <w:rPr>
          <w:sz w:val="24"/>
          <w:lang w:val="ro-RO"/>
        </w:rPr>
        <w:t xml:space="preserve">Revue </w:t>
      </w:r>
      <w:proofErr w:type="spellStart"/>
      <w:r w:rsidRPr="00BB1A89">
        <w:rPr>
          <w:sz w:val="24"/>
          <w:lang w:val="ro-RO"/>
        </w:rPr>
        <w:t>Roumaine</w:t>
      </w:r>
      <w:proofErr w:type="spellEnd"/>
      <w:r w:rsidRPr="00BB1A89">
        <w:rPr>
          <w:sz w:val="24"/>
          <w:lang w:val="ro-RO"/>
        </w:rPr>
        <w:t xml:space="preserve"> </w:t>
      </w:r>
      <w:proofErr w:type="spellStart"/>
      <w:r w:rsidRPr="00BB1A89">
        <w:rPr>
          <w:sz w:val="24"/>
          <w:lang w:val="ro-RO"/>
        </w:rPr>
        <w:t>D’Histoire</w:t>
      </w:r>
      <w:proofErr w:type="spellEnd"/>
      <w:r w:rsidRPr="00BB1A89">
        <w:rPr>
          <w:sz w:val="24"/>
          <w:lang w:val="ro-RO"/>
        </w:rPr>
        <w:t xml:space="preserve">/Romanian Journal of </w:t>
      </w:r>
      <w:proofErr w:type="spellStart"/>
      <w:r w:rsidRPr="00BB1A89">
        <w:rPr>
          <w:sz w:val="24"/>
          <w:lang w:val="ro-RO"/>
        </w:rPr>
        <w:t>History</w:t>
      </w:r>
      <w:proofErr w:type="spellEnd"/>
      <w:r w:rsidRPr="00BB1A89">
        <w:rPr>
          <w:i w:val="0"/>
          <w:iCs/>
          <w:sz w:val="24"/>
          <w:lang w:val="ro-RO"/>
        </w:rPr>
        <w:t xml:space="preserve">, LXIV, nr. 1-4, </w:t>
      </w:r>
      <w:proofErr w:type="spellStart"/>
      <w:r w:rsidRPr="00BB1A89">
        <w:rPr>
          <w:i w:val="0"/>
          <w:iCs/>
          <w:sz w:val="24"/>
          <w:lang w:val="ro-RO"/>
        </w:rPr>
        <w:t>January-December</w:t>
      </w:r>
      <w:proofErr w:type="spellEnd"/>
      <w:r w:rsidRPr="00BB1A89">
        <w:rPr>
          <w:i w:val="0"/>
          <w:iCs/>
          <w:sz w:val="24"/>
          <w:lang w:val="ro-RO"/>
        </w:rPr>
        <w:t xml:space="preserve"> </w:t>
      </w:r>
      <w:r w:rsidRPr="00BB1A89">
        <w:rPr>
          <w:i w:val="0"/>
          <w:iCs/>
          <w:color w:val="000000" w:themeColor="text1"/>
          <w:sz w:val="24"/>
          <w:lang w:val="ro-RO"/>
        </w:rPr>
        <w:t>2025, p</w:t>
      </w:r>
      <w:r w:rsidRPr="00BB1A89">
        <w:rPr>
          <w:i w:val="0"/>
          <w:iCs/>
          <w:color w:val="000000" w:themeColor="text1"/>
          <w:sz w:val="24"/>
          <w:lang w:val="ro-RO"/>
        </w:rPr>
        <w:t>. 3-4,</w:t>
      </w:r>
      <w:r w:rsidRPr="00BB1A89">
        <w:rPr>
          <w:i w:val="0"/>
          <w:iCs/>
          <w:color w:val="000000" w:themeColor="text1"/>
          <w:sz w:val="24"/>
          <w:lang w:val="ro-RO"/>
        </w:rPr>
        <w:t xml:space="preserve"> </w:t>
      </w:r>
      <w:r w:rsidRPr="00BB1A89">
        <w:rPr>
          <w:i w:val="0"/>
          <w:iCs/>
          <w:color w:val="000000"/>
          <w:sz w:val="24"/>
          <w:lang w:val="ro-RO"/>
        </w:rPr>
        <w:t>Editura Academiei Române, ISSN: 0556-8072.</w:t>
      </w:r>
    </w:p>
    <w:p w14:paraId="7D16BD8A" w14:textId="18750B32" w:rsidR="00073504" w:rsidRPr="00073504" w:rsidRDefault="00073504" w:rsidP="00BE026E">
      <w:pPr>
        <w:pStyle w:val="ListParagraph"/>
        <w:numPr>
          <w:ilvl w:val="0"/>
          <w:numId w:val="16"/>
        </w:numPr>
        <w:spacing w:line="259" w:lineRule="auto"/>
        <w:rPr>
          <w:b/>
          <w:i w:val="0"/>
          <w:iCs/>
          <w:color w:val="000000" w:themeColor="text1"/>
          <w:sz w:val="24"/>
          <w:szCs w:val="24"/>
          <w:lang w:val="it-IT"/>
        </w:rPr>
      </w:pPr>
      <w:r w:rsidRPr="00CD229D">
        <w:rPr>
          <w:i w:val="0"/>
          <w:iCs/>
          <w:color w:val="000000" w:themeColor="text1"/>
          <w:sz w:val="24"/>
          <w:lang w:val="ro-RO"/>
        </w:rPr>
        <w:t>„Un</w:t>
      </w:r>
      <w:r w:rsidRPr="00073504">
        <w:rPr>
          <w:i w:val="0"/>
          <w:iCs/>
          <w:color w:val="000000" w:themeColor="text1"/>
          <w:sz w:val="24"/>
          <w:lang w:val="ro-RO"/>
        </w:rPr>
        <w:t xml:space="preserve"> </w:t>
      </w:r>
      <w:proofErr w:type="spellStart"/>
      <w:r w:rsidRPr="00073504">
        <w:rPr>
          <w:i w:val="0"/>
          <w:iCs/>
          <w:color w:val="000000" w:themeColor="text1"/>
          <w:sz w:val="24"/>
          <w:lang w:val="ro-RO"/>
        </w:rPr>
        <w:t>giovane</w:t>
      </w:r>
      <w:proofErr w:type="spellEnd"/>
      <w:r w:rsidRPr="00073504">
        <w:rPr>
          <w:i w:val="0"/>
          <w:iCs/>
          <w:color w:val="000000" w:themeColor="text1"/>
          <w:sz w:val="24"/>
          <w:lang w:val="ro-RO"/>
        </w:rPr>
        <w:t xml:space="preserve"> in un mondo </w:t>
      </w:r>
      <w:proofErr w:type="spellStart"/>
      <w:r w:rsidRPr="00073504">
        <w:rPr>
          <w:i w:val="0"/>
          <w:iCs/>
          <w:color w:val="000000" w:themeColor="text1"/>
          <w:sz w:val="24"/>
          <w:lang w:val="ro-RO"/>
        </w:rPr>
        <w:t>che</w:t>
      </w:r>
      <w:proofErr w:type="spellEnd"/>
      <w:r w:rsidRPr="00073504">
        <w:rPr>
          <w:i w:val="0"/>
          <w:iCs/>
          <w:color w:val="000000" w:themeColor="text1"/>
          <w:sz w:val="24"/>
          <w:lang w:val="ro-RO"/>
        </w:rPr>
        <w:t xml:space="preserve"> cambia. Avram Iancu </w:t>
      </w:r>
      <w:proofErr w:type="spellStart"/>
      <w:r w:rsidRPr="00073504">
        <w:rPr>
          <w:i w:val="0"/>
          <w:iCs/>
          <w:color w:val="000000" w:themeColor="text1"/>
          <w:sz w:val="24"/>
          <w:lang w:val="ro-RO"/>
        </w:rPr>
        <w:t>nel</w:t>
      </w:r>
      <w:proofErr w:type="spellEnd"/>
      <w:r w:rsidRPr="00073504">
        <w:rPr>
          <w:i w:val="0"/>
          <w:iCs/>
          <w:color w:val="000000" w:themeColor="text1"/>
          <w:sz w:val="24"/>
          <w:lang w:val="ro-RO"/>
        </w:rPr>
        <w:t xml:space="preserve"> </w:t>
      </w:r>
      <w:proofErr w:type="spellStart"/>
      <w:r w:rsidRPr="00073504">
        <w:rPr>
          <w:i w:val="0"/>
          <w:iCs/>
          <w:color w:val="000000" w:themeColor="text1"/>
          <w:sz w:val="24"/>
          <w:lang w:val="ro-RO"/>
        </w:rPr>
        <w:t>periodo</w:t>
      </w:r>
      <w:proofErr w:type="spellEnd"/>
      <w:r w:rsidRPr="00073504">
        <w:rPr>
          <w:i w:val="0"/>
          <w:iCs/>
          <w:color w:val="000000" w:themeColor="text1"/>
          <w:sz w:val="24"/>
          <w:lang w:val="ro-RO"/>
        </w:rPr>
        <w:t xml:space="preserve"> </w:t>
      </w:r>
      <w:proofErr w:type="spellStart"/>
      <w:r w:rsidRPr="00073504">
        <w:rPr>
          <w:i w:val="0"/>
          <w:iCs/>
          <w:color w:val="000000" w:themeColor="text1"/>
          <w:sz w:val="24"/>
          <w:lang w:val="ro-RO"/>
        </w:rPr>
        <w:t>prequrantottesco</w:t>
      </w:r>
      <w:proofErr w:type="spellEnd"/>
      <w:r w:rsidRPr="00073504">
        <w:rPr>
          <w:i w:val="0"/>
          <w:iCs/>
          <w:color w:val="000000" w:themeColor="text1"/>
          <w:sz w:val="24"/>
          <w:lang w:val="ro-RO"/>
        </w:rPr>
        <w:t xml:space="preserve">”, in </w:t>
      </w:r>
      <w:r w:rsidRPr="00073504">
        <w:rPr>
          <w:color w:val="000000" w:themeColor="text1"/>
          <w:sz w:val="24"/>
          <w:lang w:val="ro-RO"/>
        </w:rPr>
        <w:t xml:space="preserve">Place, </w:t>
      </w:r>
      <w:proofErr w:type="spellStart"/>
      <w:r w:rsidRPr="00073504">
        <w:rPr>
          <w:color w:val="000000" w:themeColor="text1"/>
          <w:sz w:val="24"/>
          <w:lang w:val="ro-RO"/>
        </w:rPr>
        <w:t>Culture</w:t>
      </w:r>
      <w:proofErr w:type="spellEnd"/>
      <w:r w:rsidRPr="00073504">
        <w:rPr>
          <w:color w:val="000000" w:themeColor="text1"/>
          <w:sz w:val="24"/>
          <w:lang w:val="ro-RO"/>
        </w:rPr>
        <w:t xml:space="preserve"> </w:t>
      </w:r>
      <w:proofErr w:type="spellStart"/>
      <w:r w:rsidRPr="00073504">
        <w:rPr>
          <w:color w:val="000000" w:themeColor="text1"/>
          <w:sz w:val="24"/>
          <w:lang w:val="ro-RO"/>
        </w:rPr>
        <w:t>and</w:t>
      </w:r>
      <w:proofErr w:type="spellEnd"/>
      <w:r w:rsidRPr="00073504">
        <w:rPr>
          <w:color w:val="000000" w:themeColor="text1"/>
          <w:sz w:val="24"/>
          <w:lang w:val="ro-RO"/>
        </w:rPr>
        <w:t xml:space="preserve"> </w:t>
      </w:r>
      <w:proofErr w:type="spellStart"/>
      <w:r w:rsidRPr="00073504">
        <w:rPr>
          <w:color w:val="000000" w:themeColor="text1"/>
          <w:sz w:val="24"/>
          <w:lang w:val="ro-RO"/>
        </w:rPr>
        <w:t>Legacy</w:t>
      </w:r>
      <w:proofErr w:type="spellEnd"/>
      <w:r w:rsidRPr="00073504">
        <w:rPr>
          <w:color w:val="000000" w:themeColor="text1"/>
          <w:sz w:val="24"/>
          <w:lang w:val="ro-RO"/>
        </w:rPr>
        <w:t xml:space="preserve">, </w:t>
      </w:r>
      <w:proofErr w:type="spellStart"/>
      <w:r w:rsidRPr="00073504">
        <w:rPr>
          <w:color w:val="000000" w:themeColor="text1"/>
          <w:sz w:val="24"/>
          <w:lang w:val="ro-RO"/>
        </w:rPr>
        <w:t>Transylvanian</w:t>
      </w:r>
      <w:proofErr w:type="spellEnd"/>
      <w:r w:rsidRPr="00073504">
        <w:rPr>
          <w:color w:val="000000" w:themeColor="text1"/>
          <w:sz w:val="24"/>
          <w:lang w:val="ro-RO"/>
        </w:rPr>
        <w:t xml:space="preserve"> Review, </w:t>
      </w:r>
      <w:proofErr w:type="spellStart"/>
      <w:r w:rsidRPr="00073504">
        <w:rPr>
          <w:color w:val="000000" w:themeColor="text1"/>
          <w:sz w:val="24"/>
          <w:lang w:val="ro-RO"/>
        </w:rPr>
        <w:t>Supplement</w:t>
      </w:r>
      <w:proofErr w:type="spellEnd"/>
      <w:r w:rsidRPr="00073504">
        <w:rPr>
          <w:i w:val="0"/>
          <w:iCs/>
          <w:color w:val="000000" w:themeColor="text1"/>
          <w:sz w:val="24"/>
          <w:lang w:val="ro-RO"/>
        </w:rPr>
        <w:t>, 2/2024, ISSN: 1121-1249;</w:t>
      </w:r>
      <w:r>
        <w:rPr>
          <w:i w:val="0"/>
          <w:iCs/>
          <w:color w:val="000000" w:themeColor="text1"/>
          <w:sz w:val="24"/>
          <w:lang w:val="ro-RO"/>
        </w:rPr>
        <w:t xml:space="preserve"> </w:t>
      </w:r>
      <w:r w:rsidRPr="00073504">
        <w:rPr>
          <w:i w:val="0"/>
          <w:iCs/>
          <w:color w:val="000000" w:themeColor="text1"/>
          <w:sz w:val="24"/>
          <w:lang w:val="ro-RO"/>
        </w:rPr>
        <w:t xml:space="preserve">pp. 155-163. </w:t>
      </w:r>
    </w:p>
    <w:p w14:paraId="3E9488BD" w14:textId="1C22C61B" w:rsidR="00484632" w:rsidRPr="00BE026E" w:rsidRDefault="00BE026E" w:rsidP="61729AB0">
      <w:pPr>
        <w:pStyle w:val="ListParagraph"/>
        <w:numPr>
          <w:ilvl w:val="0"/>
          <w:numId w:val="16"/>
        </w:numPr>
        <w:spacing w:line="259" w:lineRule="auto"/>
        <w:rPr>
          <w:b/>
          <w:bCs/>
          <w:i w:val="0"/>
          <w:sz w:val="24"/>
          <w:szCs w:val="24"/>
          <w:lang w:val="it-IT"/>
        </w:rPr>
      </w:pPr>
      <w:r w:rsidRPr="61729AB0">
        <w:rPr>
          <w:i w:val="0"/>
          <w:sz w:val="24"/>
          <w:szCs w:val="24"/>
          <w:shd w:val="clear" w:color="auto" w:fill="FFFFFF"/>
          <w:lang w:val="it-IT"/>
        </w:rPr>
        <w:t xml:space="preserve">“Ani decisivi. Avram </w:t>
      </w:r>
      <w:proofErr w:type="spellStart"/>
      <w:r w:rsidRPr="61729AB0">
        <w:rPr>
          <w:i w:val="0"/>
          <w:sz w:val="24"/>
          <w:szCs w:val="24"/>
          <w:shd w:val="clear" w:color="auto" w:fill="FFFFFF"/>
          <w:lang w:val="it-IT"/>
        </w:rPr>
        <w:t>Iancu</w:t>
      </w:r>
      <w:proofErr w:type="spellEnd"/>
      <w:r w:rsidRPr="61729AB0">
        <w:rPr>
          <w:i w:val="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61729AB0">
        <w:rPr>
          <w:i w:val="0"/>
          <w:sz w:val="24"/>
          <w:szCs w:val="24"/>
          <w:shd w:val="clear" w:color="auto" w:fill="FFFFFF"/>
          <w:lang w:val="it-IT"/>
        </w:rPr>
        <w:t>și</w:t>
      </w:r>
      <w:proofErr w:type="spellEnd"/>
      <w:r w:rsidRPr="61729AB0">
        <w:rPr>
          <w:i w:val="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61729AB0">
        <w:rPr>
          <w:i w:val="0"/>
          <w:sz w:val="24"/>
          <w:szCs w:val="24"/>
          <w:shd w:val="clear" w:color="auto" w:fill="FFFFFF"/>
          <w:lang w:val="it-IT"/>
        </w:rPr>
        <w:t>formarea</w:t>
      </w:r>
      <w:proofErr w:type="spellEnd"/>
      <w:r w:rsidRPr="61729AB0">
        <w:rPr>
          <w:i w:val="0"/>
          <w:sz w:val="24"/>
          <w:szCs w:val="24"/>
          <w:shd w:val="clear" w:color="auto" w:fill="FFFFFF"/>
          <w:lang w:val="it-IT"/>
        </w:rPr>
        <w:t xml:space="preserve"> sa </w:t>
      </w:r>
      <w:proofErr w:type="spellStart"/>
      <w:r w:rsidRPr="61729AB0">
        <w:rPr>
          <w:i w:val="0"/>
          <w:sz w:val="24"/>
          <w:szCs w:val="24"/>
          <w:shd w:val="clear" w:color="auto" w:fill="FFFFFF"/>
          <w:lang w:val="it-IT"/>
        </w:rPr>
        <w:t>intelectuală</w:t>
      </w:r>
      <w:proofErr w:type="spellEnd"/>
      <w:r w:rsidRPr="61729AB0">
        <w:rPr>
          <w:i w:val="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61729AB0">
        <w:rPr>
          <w:i w:val="0"/>
          <w:sz w:val="24"/>
          <w:szCs w:val="24"/>
          <w:shd w:val="clear" w:color="auto" w:fill="FFFFFF"/>
          <w:lang w:val="it-IT"/>
        </w:rPr>
        <w:t>și</w:t>
      </w:r>
      <w:proofErr w:type="spellEnd"/>
      <w:r w:rsidRPr="61729AB0">
        <w:rPr>
          <w:i w:val="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61729AB0">
        <w:rPr>
          <w:i w:val="0"/>
          <w:sz w:val="24"/>
          <w:szCs w:val="24"/>
          <w:shd w:val="clear" w:color="auto" w:fill="FFFFFF"/>
          <w:lang w:val="it-IT"/>
        </w:rPr>
        <w:t>politică</w:t>
      </w:r>
      <w:proofErr w:type="spellEnd"/>
      <w:r w:rsidRPr="61729AB0">
        <w:rPr>
          <w:i w:val="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61729AB0">
        <w:rPr>
          <w:i w:val="0"/>
          <w:sz w:val="24"/>
          <w:szCs w:val="24"/>
          <w:shd w:val="clear" w:color="auto" w:fill="FFFFFF"/>
          <w:lang w:val="it-IT"/>
        </w:rPr>
        <w:t>în</w:t>
      </w:r>
      <w:proofErr w:type="spellEnd"/>
      <w:r w:rsidRPr="61729AB0">
        <w:rPr>
          <w:i w:val="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61729AB0">
        <w:rPr>
          <w:i w:val="0"/>
          <w:sz w:val="24"/>
          <w:szCs w:val="24"/>
          <w:shd w:val="clear" w:color="auto" w:fill="FFFFFF"/>
          <w:lang w:val="it-IT"/>
        </w:rPr>
        <w:t>deceniul</w:t>
      </w:r>
      <w:proofErr w:type="spellEnd"/>
      <w:r w:rsidRPr="61729AB0">
        <w:rPr>
          <w:i w:val="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61729AB0">
        <w:rPr>
          <w:i w:val="0"/>
          <w:sz w:val="24"/>
          <w:szCs w:val="24"/>
          <w:shd w:val="clear" w:color="auto" w:fill="FFFFFF"/>
          <w:lang w:val="it-IT"/>
        </w:rPr>
        <w:t>pașoptist</w:t>
      </w:r>
      <w:proofErr w:type="spellEnd"/>
      <w:r w:rsidRPr="61729AB0">
        <w:rPr>
          <w:i w:val="0"/>
          <w:sz w:val="24"/>
          <w:szCs w:val="24"/>
          <w:shd w:val="clear" w:color="auto" w:fill="FFFFFF"/>
          <w:lang w:val="it-IT"/>
        </w:rPr>
        <w:t>”,</w:t>
      </w:r>
      <w:r w:rsidRPr="61729AB0">
        <w:rPr>
          <w:i w:val="0"/>
          <w:color w:val="1F1F1F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61729AB0">
        <w:rPr>
          <w:i w:val="0"/>
          <w:color w:val="1F1F1F"/>
          <w:sz w:val="24"/>
          <w:szCs w:val="24"/>
          <w:shd w:val="clear" w:color="auto" w:fill="FFFFFF"/>
          <w:lang w:val="it-IT"/>
        </w:rPr>
        <w:t>în</w:t>
      </w:r>
      <w:proofErr w:type="spellEnd"/>
      <w:r w:rsidRPr="61729AB0">
        <w:rPr>
          <w:i w:val="0"/>
          <w:color w:val="1F1F1F"/>
          <w:sz w:val="24"/>
          <w:szCs w:val="24"/>
          <w:shd w:val="clear" w:color="auto" w:fill="FFFFFF"/>
          <w:lang w:val="it-IT"/>
        </w:rPr>
        <w:t xml:space="preserve"> </w:t>
      </w:r>
      <w:r w:rsidRPr="00BE026E">
        <w:rPr>
          <w:color w:val="1F1F1F"/>
          <w:sz w:val="24"/>
          <w:szCs w:val="24"/>
          <w:shd w:val="clear" w:color="auto" w:fill="FFFFFF"/>
          <w:lang w:val="it-IT"/>
        </w:rPr>
        <w:t xml:space="preserve">Avram </w:t>
      </w:r>
      <w:proofErr w:type="spellStart"/>
      <w:r w:rsidRPr="00BE026E">
        <w:rPr>
          <w:color w:val="1F1F1F"/>
          <w:sz w:val="24"/>
          <w:szCs w:val="24"/>
          <w:shd w:val="clear" w:color="auto" w:fill="FFFFFF"/>
          <w:lang w:val="it-IT"/>
        </w:rPr>
        <w:t>Iancu</w:t>
      </w:r>
      <w:proofErr w:type="spellEnd"/>
      <w:r w:rsidRPr="00BE026E">
        <w:rPr>
          <w:color w:val="1F1F1F"/>
          <w:sz w:val="24"/>
          <w:szCs w:val="24"/>
          <w:shd w:val="clear" w:color="auto" w:fill="FFFFFF"/>
          <w:lang w:val="it-IT"/>
        </w:rPr>
        <w:t xml:space="preserve"> - Un Om </w:t>
      </w:r>
      <w:proofErr w:type="spellStart"/>
      <w:r w:rsidRPr="00BE026E">
        <w:rPr>
          <w:color w:val="1F1F1F"/>
          <w:sz w:val="24"/>
          <w:szCs w:val="24"/>
          <w:shd w:val="clear" w:color="auto" w:fill="FFFFFF"/>
          <w:lang w:val="it-IT"/>
        </w:rPr>
        <w:t>între</w:t>
      </w:r>
      <w:proofErr w:type="spellEnd"/>
      <w:r w:rsidRPr="00BE026E">
        <w:rPr>
          <w:color w:val="1F1F1F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BE026E">
        <w:rPr>
          <w:color w:val="1F1F1F"/>
          <w:sz w:val="24"/>
          <w:szCs w:val="24"/>
          <w:shd w:val="clear" w:color="auto" w:fill="FFFFFF"/>
          <w:lang w:val="it-IT"/>
        </w:rPr>
        <w:t>Oameni</w:t>
      </w:r>
      <w:proofErr w:type="spellEnd"/>
      <w:r w:rsidRPr="00BE026E">
        <w:rPr>
          <w:color w:val="1F1F1F"/>
          <w:sz w:val="24"/>
          <w:szCs w:val="24"/>
          <w:shd w:val="clear" w:color="auto" w:fill="FFFFFF"/>
          <w:lang w:val="it-IT"/>
        </w:rPr>
        <w:t>.</w:t>
      </w:r>
      <w:r w:rsidRPr="61729AB0">
        <w:rPr>
          <w:i w:val="0"/>
          <w:color w:val="1F1F1F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61729AB0">
        <w:rPr>
          <w:i w:val="0"/>
          <w:color w:val="1F1F1F"/>
          <w:sz w:val="24"/>
          <w:szCs w:val="24"/>
          <w:shd w:val="clear" w:color="auto" w:fill="FFFFFF"/>
          <w:lang w:val="it-IT"/>
        </w:rPr>
        <w:t>Lucrările</w:t>
      </w:r>
      <w:proofErr w:type="spellEnd"/>
      <w:r w:rsidRPr="61729AB0">
        <w:rPr>
          <w:i w:val="0"/>
          <w:color w:val="1F1F1F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61729AB0">
        <w:rPr>
          <w:i w:val="0"/>
          <w:color w:val="1F1F1F"/>
          <w:sz w:val="24"/>
          <w:szCs w:val="24"/>
          <w:shd w:val="clear" w:color="auto" w:fill="FFFFFF"/>
          <w:lang w:val="it-IT"/>
        </w:rPr>
        <w:t>conferinței</w:t>
      </w:r>
      <w:proofErr w:type="spellEnd"/>
      <w:r w:rsidRPr="61729AB0">
        <w:rPr>
          <w:i w:val="0"/>
          <w:color w:val="1F1F1F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61729AB0">
        <w:rPr>
          <w:i w:val="0"/>
          <w:color w:val="1F1F1F"/>
          <w:sz w:val="24"/>
          <w:szCs w:val="24"/>
          <w:shd w:val="clear" w:color="auto" w:fill="FFFFFF"/>
          <w:lang w:val="it-IT"/>
        </w:rPr>
        <w:t>internaționale</w:t>
      </w:r>
      <w:proofErr w:type="spellEnd"/>
      <w:r w:rsidRPr="61729AB0">
        <w:rPr>
          <w:i w:val="0"/>
          <w:color w:val="1F1F1F"/>
          <w:sz w:val="24"/>
          <w:szCs w:val="24"/>
          <w:shd w:val="clear" w:color="auto" w:fill="FFFFFF"/>
          <w:lang w:val="it-IT"/>
        </w:rPr>
        <w:t xml:space="preserve"> </w:t>
      </w:r>
      <w:r w:rsidRPr="00BE026E">
        <w:rPr>
          <w:color w:val="1F1F1F"/>
          <w:sz w:val="24"/>
          <w:szCs w:val="24"/>
          <w:shd w:val="clear" w:color="auto" w:fill="FFFFFF"/>
          <w:lang w:val="it-IT"/>
        </w:rPr>
        <w:t xml:space="preserve">Avram </w:t>
      </w:r>
      <w:proofErr w:type="spellStart"/>
      <w:r w:rsidRPr="00BE026E">
        <w:rPr>
          <w:color w:val="1F1F1F"/>
          <w:sz w:val="24"/>
          <w:szCs w:val="24"/>
          <w:shd w:val="clear" w:color="auto" w:fill="FFFFFF"/>
          <w:lang w:val="it-IT"/>
        </w:rPr>
        <w:t>Iancu</w:t>
      </w:r>
      <w:proofErr w:type="spellEnd"/>
      <w:r w:rsidRPr="00BE026E">
        <w:rPr>
          <w:color w:val="1F1F1F"/>
          <w:sz w:val="24"/>
          <w:szCs w:val="24"/>
          <w:shd w:val="clear" w:color="auto" w:fill="FFFFFF"/>
          <w:lang w:val="it-IT"/>
        </w:rPr>
        <w:t xml:space="preserve"> -200 de ani de la </w:t>
      </w:r>
      <w:proofErr w:type="spellStart"/>
      <w:r w:rsidRPr="00BE026E">
        <w:rPr>
          <w:color w:val="1F1F1F"/>
          <w:sz w:val="24"/>
          <w:szCs w:val="24"/>
          <w:shd w:val="clear" w:color="auto" w:fill="FFFFFF"/>
          <w:lang w:val="it-IT"/>
        </w:rPr>
        <w:t>naștere</w:t>
      </w:r>
      <w:proofErr w:type="spellEnd"/>
      <w:r w:rsidRPr="00BE026E">
        <w:rPr>
          <w:color w:val="1F1F1F"/>
          <w:sz w:val="24"/>
          <w:szCs w:val="24"/>
          <w:shd w:val="clear" w:color="auto" w:fill="FFFFFF"/>
          <w:lang w:val="it-IT"/>
        </w:rPr>
        <w:t xml:space="preserve">. </w:t>
      </w:r>
      <w:proofErr w:type="spellStart"/>
      <w:r w:rsidRPr="00BE026E">
        <w:rPr>
          <w:color w:val="1F1F1F"/>
          <w:sz w:val="24"/>
          <w:szCs w:val="24"/>
          <w:shd w:val="clear" w:color="auto" w:fill="FFFFFF"/>
          <w:lang w:val="it-IT"/>
        </w:rPr>
        <w:t>Omul</w:t>
      </w:r>
      <w:proofErr w:type="spellEnd"/>
      <w:r w:rsidRPr="00BE026E">
        <w:rPr>
          <w:color w:val="1F1F1F"/>
          <w:sz w:val="24"/>
          <w:szCs w:val="24"/>
          <w:shd w:val="clear" w:color="auto" w:fill="FFFFFF"/>
          <w:lang w:val="it-IT"/>
        </w:rPr>
        <w:t xml:space="preserve">, </w:t>
      </w:r>
      <w:proofErr w:type="spellStart"/>
      <w:r w:rsidRPr="00BE026E">
        <w:rPr>
          <w:color w:val="1F1F1F"/>
          <w:sz w:val="24"/>
          <w:szCs w:val="24"/>
          <w:shd w:val="clear" w:color="auto" w:fill="FFFFFF"/>
          <w:lang w:val="it-IT"/>
        </w:rPr>
        <w:t>contemporanii</w:t>
      </w:r>
      <w:proofErr w:type="spellEnd"/>
      <w:r w:rsidRPr="00BE026E">
        <w:rPr>
          <w:color w:val="1F1F1F"/>
          <w:sz w:val="24"/>
          <w:szCs w:val="24"/>
          <w:shd w:val="clear" w:color="auto" w:fill="FFFFFF"/>
          <w:lang w:val="it-IT"/>
        </w:rPr>
        <w:t>, epoca</w:t>
      </w:r>
      <w:r w:rsidRPr="61729AB0">
        <w:rPr>
          <w:i w:val="0"/>
          <w:color w:val="1F1F1F"/>
          <w:sz w:val="24"/>
          <w:szCs w:val="24"/>
          <w:shd w:val="clear" w:color="auto" w:fill="FFFFFF"/>
          <w:lang w:val="it-IT"/>
        </w:rPr>
        <w:t>. Deva, 9-10 Mai 2024, vol</w:t>
      </w:r>
      <w:r w:rsidR="00B427DD" w:rsidRPr="61729AB0">
        <w:rPr>
          <w:i w:val="0"/>
          <w:color w:val="1F1F1F"/>
          <w:sz w:val="24"/>
          <w:szCs w:val="24"/>
          <w:shd w:val="clear" w:color="auto" w:fill="FFFFFF"/>
          <w:lang w:val="it-IT"/>
        </w:rPr>
        <w:t xml:space="preserve">. </w:t>
      </w:r>
      <w:proofErr w:type="spellStart"/>
      <w:r w:rsidRPr="61729AB0">
        <w:rPr>
          <w:i w:val="0"/>
          <w:color w:val="1F1F1F"/>
          <w:sz w:val="24"/>
          <w:szCs w:val="24"/>
          <w:shd w:val="clear" w:color="auto" w:fill="FFFFFF"/>
          <w:lang w:val="it-IT"/>
        </w:rPr>
        <w:t>editat</w:t>
      </w:r>
      <w:proofErr w:type="spellEnd"/>
      <w:r w:rsidRPr="61729AB0">
        <w:rPr>
          <w:i w:val="0"/>
          <w:color w:val="1F1F1F"/>
          <w:sz w:val="24"/>
          <w:szCs w:val="24"/>
          <w:shd w:val="clear" w:color="auto" w:fill="FFFFFF"/>
          <w:lang w:val="it-IT"/>
        </w:rPr>
        <w:t xml:space="preserve"> de Ioan </w:t>
      </w:r>
      <w:proofErr w:type="spellStart"/>
      <w:r w:rsidRPr="61729AB0">
        <w:rPr>
          <w:i w:val="0"/>
          <w:color w:val="1F1F1F"/>
          <w:sz w:val="24"/>
          <w:szCs w:val="24"/>
          <w:shd w:val="clear" w:color="auto" w:fill="FFFFFF"/>
          <w:lang w:val="it-IT"/>
        </w:rPr>
        <w:t>Bolovan</w:t>
      </w:r>
      <w:proofErr w:type="spellEnd"/>
      <w:r w:rsidRPr="61729AB0">
        <w:rPr>
          <w:i w:val="0"/>
          <w:color w:val="1F1F1F"/>
          <w:sz w:val="24"/>
          <w:szCs w:val="24"/>
          <w:shd w:val="clear" w:color="auto" w:fill="FFFFFF"/>
          <w:lang w:val="it-IT"/>
        </w:rPr>
        <w:t xml:space="preserve">, Ioan Sebastian Bara, Cluj-Napoca, Academia </w:t>
      </w:r>
      <w:proofErr w:type="spellStart"/>
      <w:r w:rsidRPr="61729AB0">
        <w:rPr>
          <w:i w:val="0"/>
          <w:color w:val="1F1F1F"/>
          <w:sz w:val="24"/>
          <w:szCs w:val="24"/>
          <w:shd w:val="clear" w:color="auto" w:fill="FFFFFF"/>
          <w:lang w:val="it-IT"/>
        </w:rPr>
        <w:t>Română</w:t>
      </w:r>
      <w:proofErr w:type="spellEnd"/>
      <w:r w:rsidRPr="61729AB0">
        <w:rPr>
          <w:i w:val="0"/>
          <w:color w:val="1F1F1F"/>
          <w:sz w:val="24"/>
          <w:szCs w:val="24"/>
          <w:shd w:val="clear" w:color="auto" w:fill="FFFFFF"/>
          <w:lang w:val="it-IT"/>
        </w:rPr>
        <w:t xml:space="preserve">, </w:t>
      </w:r>
      <w:proofErr w:type="spellStart"/>
      <w:r w:rsidRPr="61729AB0">
        <w:rPr>
          <w:i w:val="0"/>
          <w:color w:val="1F1F1F"/>
          <w:sz w:val="24"/>
          <w:szCs w:val="24"/>
          <w:shd w:val="clear" w:color="auto" w:fill="FFFFFF"/>
          <w:lang w:val="it-IT"/>
        </w:rPr>
        <w:t>Centrul</w:t>
      </w:r>
      <w:proofErr w:type="spellEnd"/>
      <w:r w:rsidRPr="61729AB0">
        <w:rPr>
          <w:i w:val="0"/>
          <w:color w:val="1F1F1F"/>
          <w:sz w:val="24"/>
          <w:szCs w:val="24"/>
          <w:shd w:val="clear" w:color="auto" w:fill="FFFFFF"/>
          <w:lang w:val="it-IT"/>
        </w:rPr>
        <w:t xml:space="preserve"> de </w:t>
      </w:r>
      <w:proofErr w:type="spellStart"/>
      <w:r w:rsidRPr="61729AB0">
        <w:rPr>
          <w:i w:val="0"/>
          <w:color w:val="1F1F1F"/>
          <w:sz w:val="24"/>
          <w:szCs w:val="24"/>
          <w:shd w:val="clear" w:color="auto" w:fill="FFFFFF"/>
          <w:lang w:val="it-IT"/>
        </w:rPr>
        <w:t>Studii</w:t>
      </w:r>
      <w:proofErr w:type="spellEnd"/>
      <w:r w:rsidRPr="61729AB0">
        <w:rPr>
          <w:i w:val="0"/>
          <w:color w:val="1F1F1F"/>
          <w:sz w:val="24"/>
          <w:szCs w:val="24"/>
          <w:shd w:val="clear" w:color="auto" w:fill="FFFFFF"/>
          <w:lang w:val="it-IT"/>
        </w:rPr>
        <w:t xml:space="preserve"> Transilvane, 2024, pp. 145-155; (ISBN</w:t>
      </w:r>
      <w:r w:rsidRPr="61729AB0">
        <w:rPr>
          <w:i w:val="0"/>
          <w:sz w:val="24"/>
          <w:szCs w:val="24"/>
          <w:lang w:val="it-IT"/>
        </w:rPr>
        <w:t>:</w:t>
      </w:r>
      <w:r w:rsidRPr="61729AB0">
        <w:rPr>
          <w:i w:val="0"/>
          <w:color w:val="1F1F1F"/>
          <w:sz w:val="24"/>
          <w:szCs w:val="24"/>
          <w:shd w:val="clear" w:color="auto" w:fill="FFFFFF"/>
          <w:lang w:val="it-IT"/>
        </w:rPr>
        <w:t xml:space="preserve">978-606-038-058-0). </w:t>
      </w:r>
    </w:p>
    <w:p w14:paraId="4AA5E731" w14:textId="5823F7A6" w:rsidR="00BE026E" w:rsidRPr="00BE026E" w:rsidRDefault="00BE026E" w:rsidP="00BE026E">
      <w:pPr>
        <w:pStyle w:val="ECVSectionBullet"/>
        <w:numPr>
          <w:ilvl w:val="0"/>
          <w:numId w:val="16"/>
        </w:numPr>
        <w:spacing w:line="240" w:lineRule="auto"/>
        <w:ind w:right="28"/>
        <w:jc w:val="both"/>
        <w:rPr>
          <w:rFonts w:ascii="Times New Roman" w:hAnsi="Times New Roman"/>
          <w:color w:val="33465B"/>
          <w:sz w:val="24"/>
        </w:rPr>
      </w:pPr>
      <w:r w:rsidRPr="00BD4757">
        <w:rPr>
          <w:rFonts w:ascii="Times New Roman" w:hAnsi="Times New Roman"/>
          <w:color w:val="1F1F1F"/>
          <w:sz w:val="24"/>
          <w:shd w:val="clear" w:color="auto" w:fill="FFFFFF"/>
          <w:lang w:val="ro-RO"/>
        </w:rPr>
        <w:t>„</w:t>
      </w:r>
      <w:r w:rsidRPr="00BD4757">
        <w:rPr>
          <w:rFonts w:ascii="Times New Roman" w:hAnsi="Times New Roman"/>
          <w:color w:val="1F1F1F"/>
          <w:sz w:val="24"/>
          <w:shd w:val="clear" w:color="auto" w:fill="FFFFFF"/>
        </w:rPr>
        <w:t xml:space="preserve">Denominational, and Family Networks among the Romanian Political Elite in Transylvania. Case Study: Greek-Catholic and Orthodox Politicians (1861-1918)”. In: Vlad Popovici - Alice </w:t>
      </w:r>
      <w:proofErr w:type="spellStart"/>
      <w:r w:rsidRPr="00BD4757">
        <w:rPr>
          <w:rFonts w:ascii="Times New Roman" w:hAnsi="Times New Roman"/>
          <w:color w:val="1F1F1F"/>
          <w:sz w:val="24"/>
          <w:shd w:val="clear" w:color="auto" w:fill="FFFFFF"/>
        </w:rPr>
        <w:t>Velkova</w:t>
      </w:r>
      <w:proofErr w:type="spellEnd"/>
      <w:r w:rsidRPr="00BD4757">
        <w:rPr>
          <w:rFonts w:ascii="Times New Roman" w:hAnsi="Times New Roman"/>
          <w:color w:val="1F1F1F"/>
          <w:sz w:val="24"/>
          <w:shd w:val="clear" w:color="auto" w:fill="FFFFFF"/>
        </w:rPr>
        <w:t xml:space="preserve"> - Martin </w:t>
      </w:r>
      <w:proofErr w:type="spellStart"/>
      <w:r w:rsidRPr="00BD4757">
        <w:rPr>
          <w:rFonts w:ascii="Times New Roman" w:hAnsi="Times New Roman"/>
          <w:color w:val="1F1F1F"/>
          <w:sz w:val="24"/>
          <w:shd w:val="clear" w:color="auto" w:fill="FFFFFF"/>
        </w:rPr>
        <w:t>Klečacký</w:t>
      </w:r>
      <w:proofErr w:type="spellEnd"/>
      <w:r w:rsidRPr="00BD4757">
        <w:rPr>
          <w:rFonts w:ascii="Times New Roman" w:hAnsi="Times New Roman"/>
          <w:color w:val="1F1F1F"/>
          <w:sz w:val="24"/>
          <w:shd w:val="clear" w:color="auto" w:fill="FFFFFF"/>
        </w:rPr>
        <w:t xml:space="preserve"> (eds.), </w:t>
      </w:r>
      <w:r w:rsidRPr="00BD4757">
        <w:rPr>
          <w:rFonts w:ascii="Times New Roman" w:hAnsi="Times New Roman"/>
          <w:i/>
          <w:iCs/>
          <w:color w:val="1F1F1F"/>
          <w:sz w:val="24"/>
          <w:shd w:val="clear" w:color="auto" w:fill="FFFFFF"/>
        </w:rPr>
        <w:t xml:space="preserve">Climbing up the Social Ladder. Social </w:t>
      </w:r>
      <w:proofErr w:type="spellStart"/>
      <w:r w:rsidRPr="00BD4757">
        <w:rPr>
          <w:rFonts w:ascii="Times New Roman" w:hAnsi="Times New Roman"/>
          <w:i/>
          <w:iCs/>
          <w:color w:val="1F1F1F"/>
          <w:sz w:val="24"/>
          <w:shd w:val="clear" w:color="auto" w:fill="FFFFFF"/>
        </w:rPr>
        <w:t>Mobiliy</w:t>
      </w:r>
      <w:proofErr w:type="spellEnd"/>
      <w:r w:rsidRPr="00BD4757">
        <w:rPr>
          <w:rFonts w:ascii="Times New Roman" w:hAnsi="Times New Roman"/>
          <w:i/>
          <w:iCs/>
          <w:color w:val="1F1F1F"/>
          <w:sz w:val="24"/>
          <w:shd w:val="clear" w:color="auto" w:fill="FFFFFF"/>
        </w:rPr>
        <w:t xml:space="preserve"> of Elites in East-Central Europe in the Long 19th century</w:t>
      </w:r>
      <w:r w:rsidRPr="00BD4757">
        <w:rPr>
          <w:rFonts w:ascii="Times New Roman" w:hAnsi="Times New Roman"/>
          <w:color w:val="1F1F1F"/>
          <w:sz w:val="24"/>
          <w:shd w:val="clear" w:color="auto" w:fill="FFFFFF"/>
        </w:rPr>
        <w:t>, De Gruyter Oldenburg, Berlin, 2024, p. 77-98 [</w:t>
      </w:r>
      <w:proofErr w:type="spellStart"/>
      <w:r w:rsidRPr="00BD4757">
        <w:rPr>
          <w:rFonts w:ascii="Times New Roman" w:hAnsi="Times New Roman"/>
          <w:color w:val="1F1F1F"/>
          <w:sz w:val="24"/>
          <w:shd w:val="clear" w:color="auto" w:fill="FFFFFF"/>
        </w:rPr>
        <w:t>în</w:t>
      </w:r>
      <w:proofErr w:type="spellEnd"/>
      <w:r w:rsidRPr="00BD4757">
        <w:rPr>
          <w:rFonts w:ascii="Times New Roman" w:hAnsi="Times New Roman"/>
          <w:color w:val="1F1F1F"/>
          <w:sz w:val="24"/>
          <w:shd w:val="clear" w:color="auto" w:fill="FFFFFF"/>
        </w:rPr>
        <w:t xml:space="preserve"> </w:t>
      </w:r>
      <w:proofErr w:type="spellStart"/>
      <w:r w:rsidRPr="00BD4757">
        <w:rPr>
          <w:rFonts w:ascii="Times New Roman" w:hAnsi="Times New Roman"/>
          <w:color w:val="1F1F1F"/>
          <w:sz w:val="24"/>
          <w:shd w:val="clear" w:color="auto" w:fill="FFFFFF"/>
        </w:rPr>
        <w:t>colaborare</w:t>
      </w:r>
      <w:proofErr w:type="spellEnd"/>
      <w:r w:rsidRPr="00BD4757">
        <w:rPr>
          <w:rFonts w:ascii="Times New Roman" w:hAnsi="Times New Roman"/>
          <w:color w:val="1F1F1F"/>
          <w:sz w:val="24"/>
          <w:shd w:val="clear" w:color="auto" w:fill="FFFFFF"/>
        </w:rPr>
        <w:t xml:space="preserve"> cu Marius Eppel].</w:t>
      </w:r>
    </w:p>
    <w:p w14:paraId="3C9BF01D" w14:textId="26781A18" w:rsidR="00E03E9F" w:rsidRPr="000E1517" w:rsidRDefault="00E03E9F" w:rsidP="61729AB0">
      <w:pPr>
        <w:pStyle w:val="ListParagraph"/>
        <w:widowControl w:val="0"/>
        <w:numPr>
          <w:ilvl w:val="0"/>
          <w:numId w:val="16"/>
        </w:numPr>
        <w:spacing w:before="41"/>
        <w:rPr>
          <w:rStyle w:val="Strong"/>
          <w:b w:val="0"/>
          <w:bCs w:val="0"/>
          <w:i w:val="0"/>
          <w:color w:val="000000" w:themeColor="text1"/>
          <w:sz w:val="24"/>
          <w:szCs w:val="24"/>
          <w:shd w:val="clear" w:color="auto" w:fill="FFFFFF"/>
          <w:lang w:val="ro-RO"/>
        </w:rPr>
      </w:pPr>
      <w:r w:rsidRPr="61729AB0">
        <w:rPr>
          <w:i w:val="0"/>
          <w:color w:val="111111"/>
          <w:sz w:val="24"/>
          <w:szCs w:val="24"/>
          <w:shd w:val="clear" w:color="auto" w:fill="FFFFFF"/>
        </w:rPr>
        <w:t xml:space="preserve">“Romanian Students at the Pontifical Universities in Rome (1853–1948): Career Paths and Generational Patterns” in </w:t>
      </w:r>
      <w:r w:rsidRPr="000563AB">
        <w:rPr>
          <w:sz w:val="24"/>
          <w:szCs w:val="24"/>
        </w:rPr>
        <w:t>Transylvanian Review</w:t>
      </w:r>
      <w:r>
        <w:rPr>
          <w:sz w:val="24"/>
          <w:szCs w:val="24"/>
        </w:rPr>
        <w:t xml:space="preserve">, </w:t>
      </w:r>
      <w:r w:rsidRPr="61729AB0">
        <w:rPr>
          <w:i w:val="0"/>
          <w:sz w:val="24"/>
          <w:szCs w:val="24"/>
        </w:rPr>
        <w:t xml:space="preserve">XXXII, no. 4, 2023, pp. </w:t>
      </w:r>
      <w:r w:rsidR="002C0F2A" w:rsidRPr="61729AB0">
        <w:rPr>
          <w:i w:val="0"/>
          <w:sz w:val="24"/>
          <w:szCs w:val="24"/>
        </w:rPr>
        <w:t xml:space="preserve">19-41, </w:t>
      </w:r>
      <w:hyperlink r:id="rId10" w:history="1">
        <w:r w:rsidR="000E1517" w:rsidRPr="61729AB0">
          <w:rPr>
            <w:rStyle w:val="Hyperlink"/>
            <w:rFonts w:ascii="Roboto" w:hAnsi="Roboto"/>
            <w:i w:val="0"/>
          </w:rPr>
          <w:t>https://doi.org/10.33993/TR.2023.4.02</w:t>
        </w:r>
      </w:hyperlink>
    </w:p>
    <w:p w14:paraId="334982BD" w14:textId="40548178" w:rsidR="000E1517" w:rsidRPr="00B9096E" w:rsidRDefault="00B9096E" w:rsidP="000E1517">
      <w:pPr>
        <w:pStyle w:val="ListParagraph"/>
        <w:widowControl w:val="0"/>
        <w:numPr>
          <w:ilvl w:val="0"/>
          <w:numId w:val="16"/>
        </w:numPr>
        <w:spacing w:before="41"/>
        <w:contextualSpacing w:val="0"/>
        <w:rPr>
          <w:i w:val="0"/>
          <w:iCs/>
          <w:color w:val="000000" w:themeColor="text1"/>
          <w:sz w:val="24"/>
          <w:szCs w:val="24"/>
          <w:shd w:val="clear" w:color="auto" w:fill="FFFFFF"/>
          <w:lang w:val="ro-RO"/>
        </w:rPr>
      </w:pPr>
      <w:r>
        <w:rPr>
          <w:i w:val="0"/>
          <w:iCs/>
          <w:color w:val="000000" w:themeColor="text1"/>
          <w:sz w:val="24"/>
          <w:szCs w:val="24"/>
          <w:shd w:val="clear" w:color="auto" w:fill="FFFFFF"/>
          <w:lang w:val="ro-RO"/>
        </w:rPr>
        <w:t xml:space="preserve">Viorel Filip-Gherman, </w:t>
      </w:r>
      <w:r w:rsidR="000E1517">
        <w:rPr>
          <w:color w:val="000000" w:themeColor="text1"/>
          <w:sz w:val="24"/>
          <w:szCs w:val="24"/>
          <w:shd w:val="clear" w:color="auto" w:fill="FFFFFF"/>
          <w:lang w:val="ro-RO"/>
        </w:rPr>
        <w:t xml:space="preserve">Între tradiție și modernitate: Biserica și lumea rurală în Țara Lăpușului (sfârșitul secolului al XIX-lea – prima jumătate a secolului XX), </w:t>
      </w:r>
      <w:r>
        <w:rPr>
          <w:i w:val="0"/>
          <w:iCs/>
          <w:color w:val="000000" w:themeColor="text1"/>
          <w:sz w:val="24"/>
          <w:szCs w:val="24"/>
          <w:shd w:val="clear" w:color="auto" w:fill="FFFFFF"/>
          <w:lang w:val="ro-RO"/>
        </w:rPr>
        <w:t xml:space="preserve">Mega, Cluj-Napoca, 2022, 452 p, în </w:t>
      </w:r>
      <w:proofErr w:type="spellStart"/>
      <w:r>
        <w:rPr>
          <w:color w:val="000000" w:themeColor="text1"/>
          <w:sz w:val="24"/>
          <w:szCs w:val="24"/>
          <w:shd w:val="clear" w:color="auto" w:fill="FFFFFF"/>
          <w:lang w:val="ro-RO"/>
        </w:rPr>
        <w:t>Transylvanian</w:t>
      </w:r>
      <w:proofErr w:type="spellEnd"/>
      <w:r>
        <w:rPr>
          <w:color w:val="000000" w:themeColor="text1"/>
          <w:sz w:val="24"/>
          <w:szCs w:val="24"/>
          <w:shd w:val="clear" w:color="auto" w:fill="FFFFFF"/>
          <w:lang w:val="ro-RO"/>
        </w:rPr>
        <w:t xml:space="preserve"> Review, </w:t>
      </w:r>
      <w:r>
        <w:rPr>
          <w:i w:val="0"/>
          <w:iCs/>
          <w:color w:val="000000" w:themeColor="text1"/>
          <w:sz w:val="24"/>
          <w:szCs w:val="24"/>
          <w:shd w:val="clear" w:color="auto" w:fill="FFFFFF"/>
          <w:lang w:val="ro-RO"/>
        </w:rPr>
        <w:t>XXXII, 2/2023, pp. 152-155. (</w:t>
      </w:r>
      <w:proofErr w:type="spellStart"/>
      <w:r>
        <w:rPr>
          <w:i w:val="0"/>
          <w:iCs/>
          <w:color w:val="000000" w:themeColor="text1"/>
          <w:sz w:val="24"/>
          <w:szCs w:val="24"/>
          <w:shd w:val="clear" w:color="auto" w:fill="FFFFFF"/>
          <w:lang w:val="ro-RO"/>
        </w:rPr>
        <w:t>review</w:t>
      </w:r>
      <w:proofErr w:type="spellEnd"/>
      <w:r>
        <w:rPr>
          <w:i w:val="0"/>
          <w:iCs/>
          <w:color w:val="000000" w:themeColor="text1"/>
          <w:sz w:val="24"/>
          <w:szCs w:val="24"/>
          <w:shd w:val="clear" w:color="auto" w:fill="FFFFFF"/>
          <w:lang w:val="ro-RO"/>
        </w:rPr>
        <w:t xml:space="preserve">). </w:t>
      </w:r>
    </w:p>
    <w:p w14:paraId="1C44136C" w14:textId="5F516606" w:rsidR="0020209F" w:rsidRPr="00097B8B" w:rsidRDefault="00F93171" w:rsidP="00097B8B">
      <w:pPr>
        <w:pStyle w:val="ListParagraph"/>
        <w:widowControl w:val="0"/>
        <w:numPr>
          <w:ilvl w:val="0"/>
          <w:numId w:val="16"/>
        </w:numPr>
        <w:spacing w:before="41"/>
        <w:contextualSpacing w:val="0"/>
        <w:rPr>
          <w:i w:val="0"/>
          <w:iCs/>
          <w:color w:val="000000" w:themeColor="text1"/>
          <w:sz w:val="24"/>
          <w:szCs w:val="24"/>
          <w:shd w:val="clear" w:color="auto" w:fill="FFFFFF"/>
          <w:lang w:val="ro-RO"/>
        </w:rPr>
      </w:pPr>
      <w:r w:rsidRPr="00484632">
        <w:rPr>
          <w:i w:val="0"/>
          <w:iCs/>
          <w:sz w:val="24"/>
          <w:szCs w:val="24"/>
          <w:lang w:val="it-IT"/>
        </w:rPr>
        <w:t xml:space="preserve"> </w:t>
      </w:r>
      <w:r w:rsidRPr="000563AB">
        <w:rPr>
          <w:i w:val="0"/>
          <w:iCs/>
          <w:sz w:val="24"/>
          <w:szCs w:val="24"/>
          <w:lang w:val="it-IT"/>
        </w:rPr>
        <w:t xml:space="preserve">„Origine </w:t>
      </w:r>
      <w:proofErr w:type="spellStart"/>
      <w:r w:rsidRPr="000563AB">
        <w:rPr>
          <w:i w:val="0"/>
          <w:iCs/>
          <w:sz w:val="24"/>
          <w:szCs w:val="24"/>
          <w:lang w:val="it-IT"/>
        </w:rPr>
        <w:t>socială</w:t>
      </w:r>
      <w:proofErr w:type="spellEnd"/>
      <w:r w:rsidRPr="000563AB">
        <w:rPr>
          <w:i w:val="0"/>
          <w:iCs/>
          <w:sz w:val="24"/>
          <w:szCs w:val="24"/>
          <w:lang w:val="it-IT"/>
        </w:rPr>
        <w:t xml:space="preserve">,  </w:t>
      </w:r>
      <w:proofErr w:type="spellStart"/>
      <w:r w:rsidRPr="000563AB">
        <w:rPr>
          <w:i w:val="0"/>
          <w:iCs/>
          <w:sz w:val="24"/>
          <w:szCs w:val="24"/>
          <w:lang w:val="it-IT"/>
        </w:rPr>
        <w:t>rețele</w:t>
      </w:r>
      <w:proofErr w:type="spellEnd"/>
      <w:r w:rsidRPr="000563AB">
        <w:rPr>
          <w:i w:val="0"/>
          <w:iCs/>
          <w:sz w:val="24"/>
          <w:szCs w:val="24"/>
          <w:lang w:val="it-IT"/>
        </w:rPr>
        <w:t xml:space="preserve"> </w:t>
      </w:r>
      <w:proofErr w:type="spellStart"/>
      <w:r w:rsidRPr="000563AB">
        <w:rPr>
          <w:i w:val="0"/>
          <w:iCs/>
          <w:sz w:val="24"/>
          <w:szCs w:val="24"/>
          <w:lang w:val="it-IT"/>
        </w:rPr>
        <w:t>confesionale</w:t>
      </w:r>
      <w:proofErr w:type="spellEnd"/>
      <w:r w:rsidRPr="000563AB">
        <w:rPr>
          <w:i w:val="0"/>
          <w:iCs/>
          <w:sz w:val="24"/>
          <w:szCs w:val="24"/>
          <w:lang w:val="it-IT"/>
        </w:rPr>
        <w:t xml:space="preserve"> </w:t>
      </w:r>
      <w:proofErr w:type="spellStart"/>
      <w:r w:rsidRPr="000563AB">
        <w:rPr>
          <w:i w:val="0"/>
          <w:iCs/>
          <w:sz w:val="24"/>
          <w:szCs w:val="24"/>
          <w:lang w:val="it-IT"/>
        </w:rPr>
        <w:t>și</w:t>
      </w:r>
      <w:proofErr w:type="spellEnd"/>
      <w:r w:rsidRPr="000563AB">
        <w:rPr>
          <w:i w:val="0"/>
          <w:iCs/>
          <w:sz w:val="24"/>
          <w:szCs w:val="24"/>
          <w:lang w:val="it-IT"/>
        </w:rPr>
        <w:t xml:space="preserve"> de </w:t>
      </w:r>
      <w:proofErr w:type="spellStart"/>
      <w:r w:rsidRPr="000563AB">
        <w:rPr>
          <w:i w:val="0"/>
          <w:iCs/>
          <w:sz w:val="24"/>
          <w:szCs w:val="24"/>
          <w:lang w:val="it-IT"/>
        </w:rPr>
        <w:t>familie</w:t>
      </w:r>
      <w:proofErr w:type="spellEnd"/>
      <w:r w:rsidRPr="000563AB">
        <w:rPr>
          <w:i w:val="0"/>
          <w:iCs/>
          <w:sz w:val="24"/>
          <w:szCs w:val="24"/>
          <w:lang w:val="it-IT"/>
        </w:rPr>
        <w:t xml:space="preserve"> la </w:t>
      </w:r>
      <w:proofErr w:type="spellStart"/>
      <w:r w:rsidRPr="000563AB">
        <w:rPr>
          <w:i w:val="0"/>
          <w:iCs/>
          <w:sz w:val="24"/>
          <w:szCs w:val="24"/>
          <w:lang w:val="it-IT"/>
        </w:rPr>
        <w:t>elita</w:t>
      </w:r>
      <w:proofErr w:type="spellEnd"/>
      <w:r w:rsidRPr="000563AB">
        <w:rPr>
          <w:i w:val="0"/>
          <w:iCs/>
          <w:sz w:val="24"/>
          <w:szCs w:val="24"/>
          <w:lang w:val="it-IT"/>
        </w:rPr>
        <w:t xml:space="preserve"> </w:t>
      </w:r>
      <w:proofErr w:type="spellStart"/>
      <w:r w:rsidRPr="000563AB">
        <w:rPr>
          <w:i w:val="0"/>
          <w:iCs/>
          <w:sz w:val="24"/>
          <w:szCs w:val="24"/>
          <w:lang w:val="it-IT"/>
        </w:rPr>
        <w:t>politică</w:t>
      </w:r>
      <w:proofErr w:type="spellEnd"/>
      <w:r w:rsidRPr="000563AB">
        <w:rPr>
          <w:i w:val="0"/>
          <w:iCs/>
          <w:sz w:val="24"/>
          <w:szCs w:val="24"/>
          <w:lang w:val="it-IT"/>
        </w:rPr>
        <w:t xml:space="preserve"> </w:t>
      </w:r>
      <w:proofErr w:type="spellStart"/>
      <w:r w:rsidRPr="000563AB">
        <w:rPr>
          <w:i w:val="0"/>
          <w:iCs/>
          <w:sz w:val="24"/>
          <w:szCs w:val="24"/>
          <w:lang w:val="it-IT"/>
        </w:rPr>
        <w:t>românească</w:t>
      </w:r>
      <w:proofErr w:type="spellEnd"/>
      <w:r w:rsidRPr="000563AB">
        <w:rPr>
          <w:i w:val="0"/>
          <w:iCs/>
          <w:sz w:val="24"/>
          <w:szCs w:val="24"/>
          <w:lang w:val="it-IT"/>
        </w:rPr>
        <w:t xml:space="preserve"> </w:t>
      </w:r>
      <w:proofErr w:type="spellStart"/>
      <w:r w:rsidRPr="000563AB">
        <w:rPr>
          <w:i w:val="0"/>
          <w:iCs/>
          <w:sz w:val="24"/>
          <w:szCs w:val="24"/>
          <w:lang w:val="it-IT"/>
        </w:rPr>
        <w:t>din</w:t>
      </w:r>
      <w:proofErr w:type="spellEnd"/>
      <w:r w:rsidRPr="000563AB">
        <w:rPr>
          <w:i w:val="0"/>
          <w:iCs/>
          <w:sz w:val="24"/>
          <w:szCs w:val="24"/>
          <w:lang w:val="it-IT"/>
        </w:rPr>
        <w:t xml:space="preserve"> Transilvania. </w:t>
      </w:r>
      <w:proofErr w:type="spellStart"/>
      <w:r w:rsidRPr="000563AB">
        <w:rPr>
          <w:i w:val="0"/>
          <w:iCs/>
          <w:sz w:val="24"/>
          <w:szCs w:val="24"/>
          <w:lang w:val="it-IT"/>
        </w:rPr>
        <w:t>Studiu</w:t>
      </w:r>
      <w:proofErr w:type="spellEnd"/>
      <w:r w:rsidRPr="000563AB">
        <w:rPr>
          <w:i w:val="0"/>
          <w:iCs/>
          <w:sz w:val="24"/>
          <w:szCs w:val="24"/>
          <w:lang w:val="it-IT"/>
        </w:rPr>
        <w:t xml:space="preserve"> de </w:t>
      </w:r>
      <w:proofErr w:type="spellStart"/>
      <w:r w:rsidRPr="000563AB">
        <w:rPr>
          <w:i w:val="0"/>
          <w:iCs/>
          <w:sz w:val="24"/>
          <w:szCs w:val="24"/>
          <w:lang w:val="it-IT"/>
        </w:rPr>
        <w:t>caz</w:t>
      </w:r>
      <w:proofErr w:type="spellEnd"/>
      <w:r w:rsidRPr="000563AB">
        <w:rPr>
          <w:i w:val="0"/>
          <w:iCs/>
          <w:sz w:val="24"/>
          <w:szCs w:val="24"/>
          <w:lang w:val="it-IT"/>
        </w:rPr>
        <w:t xml:space="preserve">: </w:t>
      </w:r>
      <w:proofErr w:type="spellStart"/>
      <w:r w:rsidRPr="000563AB">
        <w:rPr>
          <w:i w:val="0"/>
          <w:iCs/>
          <w:sz w:val="24"/>
          <w:szCs w:val="24"/>
          <w:lang w:val="it-IT"/>
        </w:rPr>
        <w:t>Deputații</w:t>
      </w:r>
      <w:proofErr w:type="spellEnd"/>
      <w:r w:rsidRPr="000563AB">
        <w:rPr>
          <w:i w:val="0"/>
          <w:iCs/>
          <w:sz w:val="24"/>
          <w:szCs w:val="24"/>
          <w:lang w:val="it-IT"/>
        </w:rPr>
        <w:t xml:space="preserve"> </w:t>
      </w:r>
      <w:proofErr w:type="spellStart"/>
      <w:r w:rsidRPr="000563AB">
        <w:rPr>
          <w:i w:val="0"/>
          <w:iCs/>
          <w:sz w:val="24"/>
          <w:szCs w:val="24"/>
          <w:lang w:val="it-IT"/>
        </w:rPr>
        <w:t>Greco-Catolici</w:t>
      </w:r>
      <w:proofErr w:type="spellEnd"/>
      <w:r w:rsidRPr="000563AB">
        <w:rPr>
          <w:i w:val="0"/>
          <w:iCs/>
          <w:sz w:val="24"/>
          <w:szCs w:val="24"/>
          <w:lang w:val="it-IT"/>
        </w:rPr>
        <w:t xml:space="preserve"> </w:t>
      </w:r>
      <w:proofErr w:type="spellStart"/>
      <w:r w:rsidRPr="000563AB">
        <w:rPr>
          <w:i w:val="0"/>
          <w:iCs/>
          <w:sz w:val="24"/>
          <w:szCs w:val="24"/>
          <w:lang w:val="it-IT"/>
        </w:rPr>
        <w:t>și</w:t>
      </w:r>
      <w:proofErr w:type="spellEnd"/>
      <w:r w:rsidRPr="000563AB">
        <w:rPr>
          <w:i w:val="0"/>
          <w:iCs/>
          <w:sz w:val="24"/>
          <w:szCs w:val="24"/>
          <w:lang w:val="it-IT"/>
        </w:rPr>
        <w:t xml:space="preserve"> </w:t>
      </w:r>
      <w:proofErr w:type="spellStart"/>
      <w:r w:rsidRPr="000563AB">
        <w:rPr>
          <w:i w:val="0"/>
          <w:iCs/>
          <w:sz w:val="24"/>
          <w:szCs w:val="24"/>
          <w:lang w:val="it-IT"/>
        </w:rPr>
        <w:t>Ortodocși</w:t>
      </w:r>
      <w:proofErr w:type="spellEnd"/>
      <w:r w:rsidRPr="000563AB">
        <w:rPr>
          <w:i w:val="0"/>
          <w:iCs/>
          <w:sz w:val="24"/>
          <w:szCs w:val="24"/>
          <w:lang w:val="it-IT"/>
        </w:rPr>
        <w:t xml:space="preserve"> (1861-1918)”, </w:t>
      </w:r>
      <w:proofErr w:type="spellStart"/>
      <w:r w:rsidRPr="000563AB">
        <w:rPr>
          <w:i w:val="0"/>
          <w:iCs/>
          <w:sz w:val="24"/>
          <w:szCs w:val="24"/>
          <w:lang w:val="it-IT"/>
        </w:rPr>
        <w:t>Anuarul</w:t>
      </w:r>
      <w:proofErr w:type="spellEnd"/>
      <w:r w:rsidRPr="000563AB">
        <w:rPr>
          <w:i w:val="0"/>
          <w:iCs/>
          <w:sz w:val="24"/>
          <w:szCs w:val="24"/>
          <w:lang w:val="it-IT"/>
        </w:rPr>
        <w:t xml:space="preserve"> </w:t>
      </w:r>
      <w:proofErr w:type="spellStart"/>
      <w:r w:rsidRPr="000563AB">
        <w:rPr>
          <w:i w:val="0"/>
          <w:iCs/>
          <w:sz w:val="24"/>
          <w:szCs w:val="24"/>
          <w:lang w:val="it-IT"/>
        </w:rPr>
        <w:t>Institutului</w:t>
      </w:r>
      <w:proofErr w:type="spellEnd"/>
      <w:r w:rsidRPr="000563AB">
        <w:rPr>
          <w:i w:val="0"/>
          <w:iCs/>
          <w:sz w:val="24"/>
          <w:szCs w:val="24"/>
          <w:lang w:val="it-IT"/>
        </w:rPr>
        <w:t xml:space="preserve"> de Istorie ‘George </w:t>
      </w:r>
      <w:proofErr w:type="spellStart"/>
      <w:r w:rsidRPr="000563AB">
        <w:rPr>
          <w:i w:val="0"/>
          <w:iCs/>
          <w:sz w:val="24"/>
          <w:szCs w:val="24"/>
          <w:lang w:val="it-IT"/>
        </w:rPr>
        <w:t>Bariţiu</w:t>
      </w:r>
      <w:proofErr w:type="spellEnd"/>
      <w:r w:rsidRPr="000563AB">
        <w:rPr>
          <w:i w:val="0"/>
          <w:iCs/>
          <w:sz w:val="24"/>
          <w:szCs w:val="24"/>
          <w:lang w:val="it-IT"/>
        </w:rPr>
        <w:t xml:space="preserve">’ </w:t>
      </w:r>
      <w:proofErr w:type="spellStart"/>
      <w:r w:rsidRPr="000563AB">
        <w:rPr>
          <w:i w:val="0"/>
          <w:iCs/>
          <w:sz w:val="24"/>
          <w:szCs w:val="24"/>
          <w:lang w:val="it-IT"/>
        </w:rPr>
        <w:t>din</w:t>
      </w:r>
      <w:proofErr w:type="spellEnd"/>
      <w:r w:rsidRPr="000563AB">
        <w:rPr>
          <w:i w:val="0"/>
          <w:iCs/>
          <w:sz w:val="24"/>
          <w:szCs w:val="24"/>
          <w:lang w:val="it-IT"/>
        </w:rPr>
        <w:t xml:space="preserve"> Cluj-Napoca, tom LXII, 2023, p. 173–200. </w:t>
      </w:r>
      <w:r w:rsidRPr="000563AB">
        <w:rPr>
          <w:i w:val="0"/>
          <w:iCs/>
          <w:sz w:val="24"/>
          <w:szCs w:val="24"/>
        </w:rPr>
        <w:t>[</w:t>
      </w:r>
      <w:proofErr w:type="spellStart"/>
      <w:r w:rsidRPr="000563AB">
        <w:rPr>
          <w:i w:val="0"/>
          <w:iCs/>
          <w:sz w:val="24"/>
          <w:szCs w:val="24"/>
        </w:rPr>
        <w:t>în</w:t>
      </w:r>
      <w:proofErr w:type="spellEnd"/>
      <w:r w:rsidRPr="000563AB">
        <w:rPr>
          <w:i w:val="0"/>
          <w:iCs/>
          <w:sz w:val="24"/>
          <w:szCs w:val="24"/>
        </w:rPr>
        <w:t xml:space="preserve"> </w:t>
      </w:r>
      <w:proofErr w:type="spellStart"/>
      <w:r w:rsidRPr="000563AB">
        <w:rPr>
          <w:i w:val="0"/>
          <w:iCs/>
          <w:sz w:val="24"/>
          <w:szCs w:val="24"/>
        </w:rPr>
        <w:t>colaborare</w:t>
      </w:r>
      <w:proofErr w:type="spellEnd"/>
      <w:r w:rsidRPr="000563AB">
        <w:rPr>
          <w:i w:val="0"/>
          <w:iCs/>
          <w:sz w:val="24"/>
          <w:szCs w:val="24"/>
        </w:rPr>
        <w:t xml:space="preserve"> cu Marius Eppel]. </w:t>
      </w:r>
      <w:r w:rsidR="000563AB" w:rsidRPr="000563AB">
        <w:rPr>
          <w:i w:val="0"/>
          <w:iCs/>
          <w:color w:val="000000" w:themeColor="text1"/>
          <w:sz w:val="24"/>
          <w:szCs w:val="24"/>
          <w:lang w:val="ro-RO"/>
        </w:rPr>
        <w:t xml:space="preserve">ISSN: </w:t>
      </w:r>
      <w:r w:rsidR="000563AB" w:rsidRPr="000563AB">
        <w:rPr>
          <w:i w:val="0"/>
          <w:iCs/>
          <w:color w:val="000000" w:themeColor="text1"/>
          <w:sz w:val="24"/>
          <w:szCs w:val="24"/>
          <w:shd w:val="clear" w:color="auto" w:fill="FFFFFF"/>
        </w:rPr>
        <w:t>0556-8072</w:t>
      </w:r>
      <w:r w:rsidR="000563AB" w:rsidRPr="000563AB">
        <w:rPr>
          <w:i w:val="0"/>
          <w:iCs/>
          <w:color w:val="000000" w:themeColor="text1"/>
          <w:sz w:val="24"/>
          <w:szCs w:val="24"/>
          <w:shd w:val="clear" w:color="auto" w:fill="FFFFFF"/>
          <w:lang w:val="ro-RO"/>
        </w:rPr>
        <w:t xml:space="preserve">, </w:t>
      </w:r>
      <w:r w:rsidR="00083D28">
        <w:rPr>
          <w:i w:val="0"/>
          <w:iCs/>
          <w:color w:val="000000" w:themeColor="text1"/>
          <w:sz w:val="24"/>
          <w:szCs w:val="24"/>
          <w:shd w:val="clear" w:color="auto" w:fill="FFFFFF"/>
          <w:lang w:val="ro-RO"/>
        </w:rPr>
        <w:t>CEEOL</w:t>
      </w:r>
      <w:r w:rsidR="000563AB" w:rsidRPr="000563AB">
        <w:rPr>
          <w:i w:val="0"/>
          <w:iCs/>
          <w:color w:val="000000" w:themeColor="text1"/>
          <w:sz w:val="24"/>
          <w:szCs w:val="24"/>
          <w:shd w:val="clear" w:color="auto" w:fill="FFFFFF"/>
          <w:lang w:val="ro-RO"/>
        </w:rPr>
        <w:t xml:space="preserve">. </w:t>
      </w:r>
    </w:p>
    <w:p w14:paraId="671297EE" w14:textId="05E7129C" w:rsidR="00F93171" w:rsidRPr="000563AB" w:rsidRDefault="00F93171" w:rsidP="000563AB">
      <w:pPr>
        <w:pStyle w:val="ListParagraph"/>
        <w:widowControl w:val="0"/>
        <w:numPr>
          <w:ilvl w:val="0"/>
          <w:numId w:val="16"/>
        </w:numPr>
        <w:spacing w:before="41"/>
        <w:contextualSpacing w:val="0"/>
        <w:rPr>
          <w:rFonts w:eastAsia="Times New Roman"/>
          <w:i w:val="0"/>
          <w:sz w:val="24"/>
          <w:szCs w:val="24"/>
          <w:lang w:val="en-RO"/>
        </w:rPr>
      </w:pPr>
      <w:r w:rsidRPr="000563AB">
        <w:rPr>
          <w:i w:val="0"/>
          <w:sz w:val="24"/>
          <w:szCs w:val="24"/>
        </w:rPr>
        <w:t xml:space="preserve"> Ana Victoria Sima, Marius Eppel (Guest Editor’s Note), „European Political and Diplomatic Challenges to Romanians in the Modern Era (1821–1923)”, Revue </w:t>
      </w:r>
      <w:proofErr w:type="spellStart"/>
      <w:r w:rsidRPr="000563AB">
        <w:rPr>
          <w:i w:val="0"/>
          <w:sz w:val="24"/>
          <w:szCs w:val="24"/>
        </w:rPr>
        <w:t>Roumaine</w:t>
      </w:r>
      <w:proofErr w:type="spellEnd"/>
      <w:r w:rsidRPr="000563AB">
        <w:rPr>
          <w:i w:val="0"/>
          <w:sz w:val="24"/>
          <w:szCs w:val="24"/>
        </w:rPr>
        <w:t xml:space="preserve"> </w:t>
      </w:r>
      <w:proofErr w:type="spellStart"/>
      <w:r w:rsidRPr="000563AB">
        <w:rPr>
          <w:i w:val="0"/>
          <w:sz w:val="24"/>
          <w:szCs w:val="24"/>
        </w:rPr>
        <w:t>D’Historire</w:t>
      </w:r>
      <w:proofErr w:type="spellEnd"/>
      <w:r w:rsidRPr="000563AB">
        <w:rPr>
          <w:i w:val="0"/>
          <w:sz w:val="24"/>
          <w:szCs w:val="24"/>
        </w:rPr>
        <w:t>/Romanian Journal Of History, edited by Ana Victoria Sima, Marius Eppel tome LXII, nr. 1-4, January-December 2023</w:t>
      </w:r>
      <w:r w:rsidRPr="000563AB">
        <w:rPr>
          <w:i w:val="0"/>
          <w:color w:val="000000" w:themeColor="text1"/>
          <w:sz w:val="24"/>
          <w:szCs w:val="24"/>
        </w:rPr>
        <w:t xml:space="preserve">, 3-5. </w:t>
      </w:r>
    </w:p>
    <w:p w14:paraId="3F592E5F" w14:textId="4281D5DE" w:rsidR="00ED2E95" w:rsidRPr="000563AB" w:rsidRDefault="00F93171" w:rsidP="000563AB">
      <w:pPr>
        <w:pStyle w:val="ListParagraph"/>
        <w:widowControl w:val="0"/>
        <w:numPr>
          <w:ilvl w:val="0"/>
          <w:numId w:val="16"/>
        </w:numPr>
        <w:spacing w:before="41"/>
        <w:contextualSpacing w:val="0"/>
        <w:rPr>
          <w:rFonts w:eastAsia="Times New Roman"/>
          <w:i w:val="0"/>
          <w:iCs/>
          <w:sz w:val="24"/>
          <w:szCs w:val="24"/>
          <w:lang w:val="en-RO"/>
        </w:rPr>
      </w:pPr>
      <w:r w:rsidRPr="000563AB">
        <w:rPr>
          <w:i w:val="0"/>
          <w:iCs/>
          <w:sz w:val="24"/>
          <w:szCs w:val="24"/>
        </w:rPr>
        <w:t xml:space="preserve"> </w:t>
      </w:r>
      <w:r w:rsidR="00ED2E95" w:rsidRPr="000563AB">
        <w:rPr>
          <w:i w:val="0"/>
          <w:iCs/>
          <w:sz w:val="24"/>
          <w:szCs w:val="24"/>
        </w:rPr>
        <w:t xml:space="preserve">“How much did Wives Matter? The Role of Spouses and In-Laws in the Socio-Political Careers of Romanian Politicians in Transylvania (1861-1918)” in </w:t>
      </w:r>
      <w:r w:rsidR="00ED2E95" w:rsidRPr="000563AB">
        <w:rPr>
          <w:sz w:val="24"/>
          <w:szCs w:val="24"/>
        </w:rPr>
        <w:t>Transylvanian Review,</w:t>
      </w:r>
      <w:r w:rsidR="00ED2E95" w:rsidRPr="000563AB">
        <w:rPr>
          <w:i w:val="0"/>
          <w:iCs/>
          <w:sz w:val="24"/>
          <w:szCs w:val="24"/>
        </w:rPr>
        <w:t xml:space="preserve"> XXXI, No, 2, 2022, pp. 45-62.</w:t>
      </w:r>
      <w:r w:rsidR="000563AB">
        <w:rPr>
          <w:i w:val="0"/>
          <w:iCs/>
          <w:sz w:val="24"/>
          <w:szCs w:val="24"/>
        </w:rPr>
        <w:t xml:space="preserve"> </w:t>
      </w:r>
      <w:r w:rsidR="000563AB" w:rsidRPr="000563AB">
        <w:rPr>
          <w:i w:val="0"/>
          <w:iCs/>
          <w:color w:val="000000"/>
          <w:sz w:val="24"/>
          <w:szCs w:val="24"/>
          <w:shd w:val="clear" w:color="auto" w:fill="FFFFFF"/>
        </w:rPr>
        <w:t xml:space="preserve">WOS: </w:t>
      </w:r>
      <w:r w:rsidR="000563AB" w:rsidRPr="000563AB">
        <w:rPr>
          <w:i w:val="0"/>
          <w:iCs/>
          <w:color w:val="26282A"/>
          <w:sz w:val="24"/>
          <w:szCs w:val="24"/>
          <w:shd w:val="clear" w:color="auto" w:fill="FFFFFF"/>
        </w:rPr>
        <w:t>:000876811400003</w:t>
      </w:r>
      <w:r w:rsidR="00083D28">
        <w:rPr>
          <w:i w:val="0"/>
          <w:iCs/>
          <w:color w:val="26282A"/>
          <w:sz w:val="24"/>
          <w:szCs w:val="24"/>
          <w:shd w:val="clear" w:color="auto" w:fill="FFFFFF"/>
        </w:rPr>
        <w:t xml:space="preserve">. </w:t>
      </w:r>
    </w:p>
    <w:p w14:paraId="5B54D15F" w14:textId="4F0A766B" w:rsidR="00ED2E95" w:rsidRPr="000E1517" w:rsidRDefault="00D37F49" w:rsidP="000563AB">
      <w:pPr>
        <w:pStyle w:val="ListParagraph"/>
        <w:widowControl w:val="0"/>
        <w:numPr>
          <w:ilvl w:val="0"/>
          <w:numId w:val="16"/>
        </w:numPr>
        <w:spacing w:before="41"/>
        <w:contextualSpacing w:val="0"/>
        <w:rPr>
          <w:rFonts w:eastAsia="Times New Roman"/>
          <w:i w:val="0"/>
          <w:iCs/>
          <w:sz w:val="24"/>
          <w:szCs w:val="24"/>
          <w:lang w:val="en-RO"/>
        </w:rPr>
      </w:pPr>
      <w:r w:rsidRPr="000563AB">
        <w:rPr>
          <w:i w:val="0"/>
          <w:iCs/>
          <w:sz w:val="24"/>
          <w:szCs w:val="24"/>
        </w:rPr>
        <w:t xml:space="preserve"> </w:t>
      </w:r>
      <w:r w:rsidR="00ED2E95" w:rsidRPr="000563AB">
        <w:rPr>
          <w:i w:val="0"/>
          <w:iCs/>
          <w:sz w:val="24"/>
          <w:szCs w:val="24"/>
        </w:rPr>
        <w:t xml:space="preserve">“The Great War and the Humble: The Home Front Reflected in Transylvanian Romanian Parish Chronicles” in </w:t>
      </w:r>
      <w:r w:rsidR="00ED2E95" w:rsidRPr="00B427DD">
        <w:rPr>
          <w:sz w:val="24"/>
          <w:szCs w:val="24"/>
        </w:rPr>
        <w:t>Fighting Hardship. Keeping Hope. The Transylvanian Home Front during the Great War</w:t>
      </w:r>
      <w:r w:rsidR="00ED2E95" w:rsidRPr="000563AB">
        <w:rPr>
          <w:i w:val="0"/>
          <w:iCs/>
          <w:sz w:val="24"/>
          <w:szCs w:val="24"/>
        </w:rPr>
        <w:t>,</w:t>
      </w:r>
      <w:r w:rsidR="00ED2E95" w:rsidRPr="000563AB">
        <w:rPr>
          <w:i w:val="0"/>
          <w:iCs/>
          <w:spacing w:val="40"/>
          <w:sz w:val="24"/>
          <w:szCs w:val="24"/>
        </w:rPr>
        <w:t xml:space="preserve"> </w:t>
      </w:r>
      <w:r w:rsidR="00066F30" w:rsidRPr="000563AB">
        <w:rPr>
          <w:i w:val="0"/>
          <w:iCs/>
          <w:sz w:val="24"/>
          <w:szCs w:val="24"/>
        </w:rPr>
        <w:t>Ana Victoria Sima (ed).</w:t>
      </w:r>
      <w:r w:rsidR="00ED2E95" w:rsidRPr="000563AB">
        <w:rPr>
          <w:i w:val="0"/>
          <w:iCs/>
          <w:sz w:val="24"/>
          <w:szCs w:val="24"/>
        </w:rPr>
        <w:t xml:space="preserve"> Peter Lang, International Verlag der </w:t>
      </w:r>
      <w:proofErr w:type="spellStart"/>
      <w:r w:rsidR="00ED2E95" w:rsidRPr="000563AB">
        <w:rPr>
          <w:i w:val="0"/>
          <w:iCs/>
          <w:sz w:val="24"/>
          <w:szCs w:val="24"/>
        </w:rPr>
        <w:t>Wissenschaften</w:t>
      </w:r>
      <w:proofErr w:type="spellEnd"/>
      <w:r w:rsidR="00ED2E95" w:rsidRPr="000563AB">
        <w:rPr>
          <w:i w:val="0"/>
          <w:iCs/>
          <w:sz w:val="24"/>
          <w:szCs w:val="24"/>
        </w:rPr>
        <w:t>, Berlin, 2022, pp. 127-153, ISBN</w:t>
      </w:r>
      <w:r w:rsidR="00ED2E95" w:rsidRPr="000563AB">
        <w:rPr>
          <w:b/>
          <w:i w:val="0"/>
          <w:iCs/>
          <w:sz w:val="24"/>
          <w:szCs w:val="24"/>
        </w:rPr>
        <w:t>:</w:t>
      </w:r>
      <w:r w:rsidR="00ED2E95" w:rsidRPr="000563AB">
        <w:rPr>
          <w:b/>
          <w:i w:val="0"/>
          <w:iCs/>
          <w:spacing w:val="-2"/>
          <w:sz w:val="24"/>
          <w:szCs w:val="24"/>
        </w:rPr>
        <w:t xml:space="preserve"> </w:t>
      </w:r>
      <w:r w:rsidR="00ED2E95" w:rsidRPr="000563AB">
        <w:rPr>
          <w:i w:val="0"/>
          <w:iCs/>
          <w:color w:val="33465B"/>
          <w:sz w:val="24"/>
          <w:szCs w:val="24"/>
        </w:rPr>
        <w:t>978-3-631-84442-7</w:t>
      </w:r>
      <w:r w:rsidR="00EF3439" w:rsidRPr="000563AB">
        <w:rPr>
          <w:i w:val="0"/>
          <w:iCs/>
          <w:color w:val="33465B"/>
          <w:sz w:val="24"/>
          <w:szCs w:val="24"/>
        </w:rPr>
        <w:t xml:space="preserve">; </w:t>
      </w:r>
      <w:r w:rsidR="00B83813" w:rsidRPr="000563AB">
        <w:rPr>
          <w:sz w:val="24"/>
          <w:szCs w:val="24"/>
        </w:rPr>
        <w:t xml:space="preserve">The </w:t>
      </w:r>
      <w:proofErr w:type="spellStart"/>
      <w:r w:rsidR="00B83813" w:rsidRPr="000563AB">
        <w:rPr>
          <w:sz w:val="24"/>
          <w:szCs w:val="24"/>
        </w:rPr>
        <w:t>romanian</w:t>
      </w:r>
      <w:proofErr w:type="spellEnd"/>
      <w:r w:rsidR="00B83813" w:rsidRPr="000563AB">
        <w:rPr>
          <w:sz w:val="24"/>
          <w:szCs w:val="24"/>
        </w:rPr>
        <w:t xml:space="preserve"> version </w:t>
      </w:r>
      <w:r w:rsidR="00ED2E95" w:rsidRPr="000563AB">
        <w:rPr>
          <w:sz w:val="24"/>
          <w:szCs w:val="24"/>
        </w:rPr>
        <w:t xml:space="preserve"> </w:t>
      </w:r>
      <w:r w:rsidR="00ED2E95" w:rsidRPr="000E1517">
        <w:rPr>
          <w:i w:val="0"/>
          <w:iCs/>
          <w:sz w:val="24"/>
          <w:szCs w:val="24"/>
        </w:rPr>
        <w:t>“</w:t>
      </w:r>
      <w:proofErr w:type="spellStart"/>
      <w:r w:rsidR="00ED2E95" w:rsidRPr="000E1517">
        <w:rPr>
          <w:i w:val="0"/>
          <w:iCs/>
          <w:sz w:val="24"/>
          <w:szCs w:val="24"/>
        </w:rPr>
        <w:t>Războiul</w:t>
      </w:r>
      <w:proofErr w:type="spellEnd"/>
      <w:r w:rsidR="00ED2E95" w:rsidRPr="000E1517">
        <w:rPr>
          <w:i w:val="0"/>
          <w:iCs/>
          <w:sz w:val="24"/>
          <w:szCs w:val="24"/>
        </w:rPr>
        <w:t xml:space="preserve"> </w:t>
      </w:r>
      <w:proofErr w:type="spellStart"/>
      <w:r w:rsidR="00ED2E95" w:rsidRPr="000E1517">
        <w:rPr>
          <w:i w:val="0"/>
          <w:iCs/>
          <w:sz w:val="24"/>
          <w:szCs w:val="24"/>
        </w:rPr>
        <w:t>celor</w:t>
      </w:r>
      <w:proofErr w:type="spellEnd"/>
      <w:r w:rsidR="00ED2E95" w:rsidRPr="000E1517">
        <w:rPr>
          <w:i w:val="0"/>
          <w:iCs/>
          <w:sz w:val="24"/>
          <w:szCs w:val="24"/>
        </w:rPr>
        <w:t xml:space="preserve"> </w:t>
      </w:r>
      <w:proofErr w:type="spellStart"/>
      <w:r w:rsidR="00ED2E95" w:rsidRPr="000E1517">
        <w:rPr>
          <w:i w:val="0"/>
          <w:iCs/>
          <w:sz w:val="24"/>
          <w:szCs w:val="24"/>
        </w:rPr>
        <w:t>mulți</w:t>
      </w:r>
      <w:proofErr w:type="spellEnd"/>
      <w:r w:rsidR="00ED2E95" w:rsidRPr="000E1517">
        <w:rPr>
          <w:i w:val="0"/>
          <w:iCs/>
          <w:sz w:val="24"/>
          <w:szCs w:val="24"/>
        </w:rPr>
        <w:t xml:space="preserve"> </w:t>
      </w:r>
      <w:proofErr w:type="spellStart"/>
      <w:r w:rsidR="00ED2E95" w:rsidRPr="000E1517">
        <w:rPr>
          <w:i w:val="0"/>
          <w:iCs/>
          <w:sz w:val="24"/>
          <w:szCs w:val="24"/>
        </w:rPr>
        <w:t>și</w:t>
      </w:r>
      <w:proofErr w:type="spellEnd"/>
      <w:r w:rsidR="00ED2E95" w:rsidRPr="000E1517">
        <w:rPr>
          <w:i w:val="0"/>
          <w:iCs/>
          <w:sz w:val="24"/>
          <w:szCs w:val="24"/>
        </w:rPr>
        <w:t xml:space="preserve"> </w:t>
      </w:r>
      <w:proofErr w:type="spellStart"/>
      <w:r w:rsidR="00ED2E95" w:rsidRPr="000E1517">
        <w:rPr>
          <w:i w:val="0"/>
          <w:iCs/>
          <w:sz w:val="24"/>
          <w:szCs w:val="24"/>
        </w:rPr>
        <w:t>tăcuți</w:t>
      </w:r>
      <w:proofErr w:type="spellEnd"/>
      <w:r w:rsidR="00ED2E95" w:rsidRPr="000E1517">
        <w:rPr>
          <w:i w:val="0"/>
          <w:iCs/>
          <w:sz w:val="24"/>
          <w:szCs w:val="24"/>
        </w:rPr>
        <w:t xml:space="preserve">. </w:t>
      </w:r>
      <w:proofErr w:type="spellStart"/>
      <w:r w:rsidR="00ED2E95" w:rsidRPr="000E1517">
        <w:rPr>
          <w:i w:val="0"/>
          <w:iCs/>
          <w:sz w:val="24"/>
          <w:szCs w:val="24"/>
        </w:rPr>
        <w:t>Frontul</w:t>
      </w:r>
      <w:proofErr w:type="spellEnd"/>
      <w:r w:rsidR="00ED2E95" w:rsidRPr="000E1517">
        <w:rPr>
          <w:i w:val="0"/>
          <w:iCs/>
          <w:sz w:val="24"/>
          <w:szCs w:val="24"/>
        </w:rPr>
        <w:t xml:space="preserve"> de </w:t>
      </w:r>
      <w:proofErr w:type="spellStart"/>
      <w:r w:rsidR="00ED2E95" w:rsidRPr="000E1517">
        <w:rPr>
          <w:i w:val="0"/>
          <w:iCs/>
          <w:sz w:val="24"/>
          <w:szCs w:val="24"/>
        </w:rPr>
        <w:t>acasă</w:t>
      </w:r>
      <w:proofErr w:type="spellEnd"/>
      <w:r w:rsidR="00ED2E95" w:rsidRPr="000E1517">
        <w:rPr>
          <w:i w:val="0"/>
          <w:iCs/>
          <w:sz w:val="24"/>
          <w:szCs w:val="24"/>
        </w:rPr>
        <w:t xml:space="preserve"> </w:t>
      </w:r>
      <w:proofErr w:type="spellStart"/>
      <w:r w:rsidR="00ED2E95" w:rsidRPr="000E1517">
        <w:rPr>
          <w:i w:val="0"/>
          <w:iCs/>
          <w:sz w:val="24"/>
          <w:szCs w:val="24"/>
        </w:rPr>
        <w:t>reflectat</w:t>
      </w:r>
      <w:proofErr w:type="spellEnd"/>
      <w:r w:rsidR="00ED2E95" w:rsidRPr="000E1517">
        <w:rPr>
          <w:i w:val="0"/>
          <w:iCs/>
          <w:sz w:val="24"/>
          <w:szCs w:val="24"/>
        </w:rPr>
        <w:t xml:space="preserve"> </w:t>
      </w:r>
      <w:proofErr w:type="spellStart"/>
      <w:r w:rsidR="00ED2E95" w:rsidRPr="000E1517">
        <w:rPr>
          <w:i w:val="0"/>
          <w:iCs/>
          <w:sz w:val="24"/>
          <w:szCs w:val="24"/>
        </w:rPr>
        <w:t>în</w:t>
      </w:r>
      <w:proofErr w:type="spellEnd"/>
      <w:r w:rsidR="00ED2E95" w:rsidRPr="000E1517">
        <w:rPr>
          <w:i w:val="0"/>
          <w:iCs/>
          <w:spacing w:val="-2"/>
          <w:sz w:val="24"/>
          <w:szCs w:val="24"/>
        </w:rPr>
        <w:t xml:space="preserve"> </w:t>
      </w:r>
      <w:proofErr w:type="spellStart"/>
      <w:r w:rsidR="00ED2E95" w:rsidRPr="000E1517">
        <w:rPr>
          <w:i w:val="0"/>
          <w:iCs/>
          <w:sz w:val="24"/>
          <w:szCs w:val="24"/>
        </w:rPr>
        <w:t>cronicile</w:t>
      </w:r>
      <w:proofErr w:type="spellEnd"/>
      <w:r w:rsidR="00ED2E95" w:rsidRPr="000E1517">
        <w:rPr>
          <w:i w:val="0"/>
          <w:iCs/>
          <w:sz w:val="24"/>
          <w:szCs w:val="24"/>
        </w:rPr>
        <w:t xml:space="preserve"> </w:t>
      </w:r>
      <w:proofErr w:type="spellStart"/>
      <w:r w:rsidR="00ED2E95" w:rsidRPr="000E1517">
        <w:rPr>
          <w:i w:val="0"/>
          <w:iCs/>
          <w:sz w:val="24"/>
          <w:szCs w:val="24"/>
        </w:rPr>
        <w:t>parohiale</w:t>
      </w:r>
      <w:proofErr w:type="spellEnd"/>
      <w:r w:rsidR="00ED2E95" w:rsidRPr="000E1517">
        <w:rPr>
          <w:i w:val="0"/>
          <w:iCs/>
          <w:sz w:val="24"/>
          <w:szCs w:val="24"/>
        </w:rPr>
        <w:t xml:space="preserve"> </w:t>
      </w:r>
      <w:proofErr w:type="spellStart"/>
      <w:r w:rsidR="00ED2E95" w:rsidRPr="000E1517">
        <w:rPr>
          <w:i w:val="0"/>
          <w:iCs/>
          <w:sz w:val="24"/>
          <w:szCs w:val="24"/>
        </w:rPr>
        <w:t>românești</w:t>
      </w:r>
      <w:proofErr w:type="spellEnd"/>
      <w:r w:rsidR="00ED2E95" w:rsidRPr="000E1517">
        <w:rPr>
          <w:i w:val="0"/>
          <w:iCs/>
          <w:sz w:val="24"/>
          <w:szCs w:val="24"/>
        </w:rPr>
        <w:t xml:space="preserve"> din</w:t>
      </w:r>
      <w:r w:rsidR="00ED2E95" w:rsidRPr="000E1517">
        <w:rPr>
          <w:i w:val="0"/>
          <w:iCs/>
          <w:spacing w:val="-2"/>
          <w:sz w:val="24"/>
          <w:szCs w:val="24"/>
        </w:rPr>
        <w:t xml:space="preserve"> </w:t>
      </w:r>
      <w:proofErr w:type="spellStart"/>
      <w:r w:rsidR="00ED2E95" w:rsidRPr="000E1517">
        <w:rPr>
          <w:i w:val="0"/>
          <w:iCs/>
          <w:sz w:val="24"/>
          <w:szCs w:val="24"/>
        </w:rPr>
        <w:t>Transilvania</w:t>
      </w:r>
      <w:proofErr w:type="spellEnd"/>
      <w:r w:rsidR="00ED2E95" w:rsidRPr="000E1517">
        <w:rPr>
          <w:i w:val="0"/>
          <w:iCs/>
          <w:sz w:val="24"/>
          <w:szCs w:val="24"/>
        </w:rPr>
        <w:t xml:space="preserve">” </w:t>
      </w:r>
      <w:r w:rsidR="00041605" w:rsidRPr="000E1517">
        <w:rPr>
          <w:i w:val="0"/>
          <w:iCs/>
          <w:sz w:val="24"/>
          <w:szCs w:val="24"/>
        </w:rPr>
        <w:t>i</w:t>
      </w:r>
      <w:r w:rsidR="00ED2E95" w:rsidRPr="000E1517">
        <w:rPr>
          <w:i w:val="0"/>
          <w:iCs/>
          <w:sz w:val="24"/>
          <w:szCs w:val="24"/>
        </w:rPr>
        <w:t>n</w:t>
      </w:r>
      <w:r w:rsidR="00ED2E95" w:rsidRPr="000563AB">
        <w:rPr>
          <w:spacing w:val="-2"/>
          <w:sz w:val="24"/>
          <w:szCs w:val="24"/>
        </w:rPr>
        <w:t xml:space="preserve"> </w:t>
      </w:r>
      <w:proofErr w:type="spellStart"/>
      <w:r w:rsidR="00ED2E95" w:rsidRPr="000563AB">
        <w:rPr>
          <w:sz w:val="24"/>
          <w:szCs w:val="24"/>
        </w:rPr>
        <w:t>Pasiune</w:t>
      </w:r>
      <w:proofErr w:type="spellEnd"/>
      <w:r w:rsidR="00ED2E95" w:rsidRPr="000563AB">
        <w:rPr>
          <w:sz w:val="24"/>
          <w:szCs w:val="24"/>
        </w:rPr>
        <w:t xml:space="preserve"> </w:t>
      </w:r>
      <w:proofErr w:type="spellStart"/>
      <w:r w:rsidR="00ED2E95" w:rsidRPr="000563AB">
        <w:rPr>
          <w:rFonts w:eastAsia="Calibri"/>
          <w:sz w:val="24"/>
          <w:szCs w:val="24"/>
        </w:rPr>
        <w:t>ș</w:t>
      </w:r>
      <w:r w:rsidR="00ED2E95" w:rsidRPr="000563AB">
        <w:rPr>
          <w:sz w:val="24"/>
          <w:szCs w:val="24"/>
        </w:rPr>
        <w:t>i</w:t>
      </w:r>
      <w:proofErr w:type="spellEnd"/>
      <w:r w:rsidR="00ED2E95" w:rsidRPr="000563AB">
        <w:rPr>
          <w:sz w:val="24"/>
          <w:szCs w:val="24"/>
        </w:rPr>
        <w:t xml:space="preserve"> </w:t>
      </w:r>
      <w:proofErr w:type="spellStart"/>
      <w:r w:rsidR="00ED2E95" w:rsidRPr="000563AB">
        <w:rPr>
          <w:sz w:val="24"/>
          <w:szCs w:val="24"/>
        </w:rPr>
        <w:t>rigoare</w:t>
      </w:r>
      <w:proofErr w:type="spellEnd"/>
      <w:r w:rsidR="00ED2E95" w:rsidRPr="000563AB">
        <w:rPr>
          <w:sz w:val="24"/>
          <w:szCs w:val="24"/>
        </w:rPr>
        <w:t xml:space="preserve">. Noi </w:t>
      </w:r>
      <w:proofErr w:type="spellStart"/>
      <w:r w:rsidR="00ED2E95" w:rsidRPr="000563AB">
        <w:rPr>
          <w:sz w:val="24"/>
          <w:szCs w:val="24"/>
        </w:rPr>
        <w:t>tenta</w:t>
      </w:r>
      <w:r w:rsidR="00ED2E95" w:rsidRPr="000563AB">
        <w:rPr>
          <w:rFonts w:eastAsia="Calibri"/>
          <w:sz w:val="24"/>
          <w:szCs w:val="24"/>
        </w:rPr>
        <w:t>ț</w:t>
      </w:r>
      <w:r w:rsidR="00ED2E95" w:rsidRPr="000563AB">
        <w:rPr>
          <w:sz w:val="24"/>
          <w:szCs w:val="24"/>
        </w:rPr>
        <w:t>ii</w:t>
      </w:r>
      <w:proofErr w:type="spellEnd"/>
      <w:r w:rsidR="00ED2E95" w:rsidRPr="000563AB">
        <w:rPr>
          <w:sz w:val="24"/>
          <w:szCs w:val="24"/>
        </w:rPr>
        <w:t xml:space="preserve"> </w:t>
      </w:r>
      <w:proofErr w:type="spellStart"/>
      <w:r w:rsidR="00ED2E95" w:rsidRPr="000563AB">
        <w:rPr>
          <w:sz w:val="24"/>
          <w:szCs w:val="24"/>
        </w:rPr>
        <w:t>istoriografice</w:t>
      </w:r>
      <w:proofErr w:type="spellEnd"/>
      <w:r w:rsidR="00ED2E95" w:rsidRPr="000E1517">
        <w:rPr>
          <w:i w:val="0"/>
          <w:iCs/>
          <w:sz w:val="24"/>
          <w:szCs w:val="24"/>
        </w:rPr>
        <w:t xml:space="preserve">. </w:t>
      </w:r>
      <w:proofErr w:type="spellStart"/>
      <w:r w:rsidR="00ED2E95" w:rsidRPr="000E1517">
        <w:rPr>
          <w:i w:val="0"/>
          <w:iCs/>
          <w:sz w:val="24"/>
          <w:szCs w:val="24"/>
        </w:rPr>
        <w:t>Omagiu</w:t>
      </w:r>
      <w:proofErr w:type="spellEnd"/>
      <w:r w:rsidR="00ED2E95" w:rsidRPr="000E1517">
        <w:rPr>
          <w:i w:val="0"/>
          <w:iCs/>
          <w:sz w:val="24"/>
          <w:szCs w:val="24"/>
        </w:rPr>
        <w:t xml:space="preserve"> </w:t>
      </w:r>
      <w:proofErr w:type="spellStart"/>
      <w:r w:rsidR="00ED2E95" w:rsidRPr="000E1517">
        <w:rPr>
          <w:i w:val="0"/>
          <w:iCs/>
          <w:sz w:val="24"/>
          <w:szCs w:val="24"/>
        </w:rPr>
        <w:t>Profesorului</w:t>
      </w:r>
      <w:proofErr w:type="spellEnd"/>
      <w:r w:rsidR="00ED2E95" w:rsidRPr="000E1517">
        <w:rPr>
          <w:i w:val="0"/>
          <w:iCs/>
          <w:sz w:val="24"/>
          <w:szCs w:val="24"/>
        </w:rPr>
        <w:t xml:space="preserve"> Ovidiu </w:t>
      </w:r>
      <w:proofErr w:type="spellStart"/>
      <w:r w:rsidR="00ED2E95" w:rsidRPr="000E1517">
        <w:rPr>
          <w:i w:val="0"/>
          <w:iCs/>
          <w:sz w:val="24"/>
          <w:szCs w:val="24"/>
        </w:rPr>
        <w:t>Ghitta</w:t>
      </w:r>
      <w:proofErr w:type="spellEnd"/>
      <w:r w:rsidR="00ED2E95" w:rsidRPr="000E1517">
        <w:rPr>
          <w:i w:val="0"/>
          <w:iCs/>
          <w:sz w:val="24"/>
          <w:szCs w:val="24"/>
        </w:rPr>
        <w:t xml:space="preserve">, Ionuț Costea, Radu </w:t>
      </w:r>
      <w:proofErr w:type="spellStart"/>
      <w:r w:rsidR="00ED2E95" w:rsidRPr="000E1517">
        <w:rPr>
          <w:i w:val="0"/>
          <w:iCs/>
          <w:sz w:val="24"/>
          <w:szCs w:val="24"/>
        </w:rPr>
        <w:t>Mârza</w:t>
      </w:r>
      <w:proofErr w:type="spellEnd"/>
      <w:r w:rsidR="00ED2E95" w:rsidRPr="000E1517">
        <w:rPr>
          <w:i w:val="0"/>
          <w:iCs/>
          <w:sz w:val="24"/>
          <w:szCs w:val="24"/>
        </w:rPr>
        <w:t>,</w:t>
      </w:r>
      <w:r w:rsidR="00ED2E95" w:rsidRPr="000E1517">
        <w:rPr>
          <w:i w:val="0"/>
          <w:iCs/>
          <w:spacing w:val="-4"/>
          <w:sz w:val="24"/>
          <w:szCs w:val="24"/>
        </w:rPr>
        <w:t xml:space="preserve"> </w:t>
      </w:r>
      <w:r w:rsidR="00ED2E95" w:rsidRPr="000E1517">
        <w:rPr>
          <w:i w:val="0"/>
          <w:iCs/>
          <w:sz w:val="24"/>
          <w:szCs w:val="24"/>
        </w:rPr>
        <w:t>Valentin</w:t>
      </w:r>
      <w:r w:rsidR="00ED2E95" w:rsidRPr="000E1517">
        <w:rPr>
          <w:i w:val="0"/>
          <w:iCs/>
          <w:spacing w:val="-6"/>
          <w:sz w:val="24"/>
          <w:szCs w:val="24"/>
        </w:rPr>
        <w:t xml:space="preserve"> </w:t>
      </w:r>
      <w:r w:rsidR="00ED2E95" w:rsidRPr="000E1517">
        <w:rPr>
          <w:i w:val="0"/>
          <w:iCs/>
          <w:sz w:val="24"/>
          <w:szCs w:val="24"/>
        </w:rPr>
        <w:t>Orga</w:t>
      </w:r>
      <w:r w:rsidR="00EF3439" w:rsidRPr="000E1517">
        <w:rPr>
          <w:i w:val="0"/>
          <w:iCs/>
          <w:sz w:val="24"/>
          <w:szCs w:val="24"/>
        </w:rPr>
        <w:t xml:space="preserve"> (eds.</w:t>
      </w:r>
      <w:r w:rsidR="009108C2" w:rsidRPr="000E1517">
        <w:rPr>
          <w:i w:val="0"/>
          <w:iCs/>
          <w:sz w:val="24"/>
          <w:szCs w:val="24"/>
        </w:rPr>
        <w:t>)</w:t>
      </w:r>
      <w:r w:rsidR="00ED2E95" w:rsidRPr="000E1517">
        <w:rPr>
          <w:i w:val="0"/>
          <w:iCs/>
          <w:sz w:val="24"/>
          <w:szCs w:val="24"/>
        </w:rPr>
        <w:t>,</w:t>
      </w:r>
      <w:r w:rsidR="00ED2E95" w:rsidRPr="000E1517">
        <w:rPr>
          <w:i w:val="0"/>
          <w:iCs/>
          <w:spacing w:val="-4"/>
          <w:sz w:val="24"/>
          <w:szCs w:val="24"/>
        </w:rPr>
        <w:t xml:space="preserve"> </w:t>
      </w:r>
      <w:r w:rsidR="00ED2E95" w:rsidRPr="000E1517">
        <w:rPr>
          <w:i w:val="0"/>
          <w:iCs/>
          <w:sz w:val="24"/>
          <w:szCs w:val="24"/>
        </w:rPr>
        <w:lastRenderedPageBreak/>
        <w:t>(Argonaut/Mega,</w:t>
      </w:r>
      <w:r w:rsidR="00ED2E95" w:rsidRPr="000E1517">
        <w:rPr>
          <w:i w:val="0"/>
          <w:iCs/>
          <w:spacing w:val="-4"/>
          <w:sz w:val="24"/>
          <w:szCs w:val="24"/>
        </w:rPr>
        <w:t xml:space="preserve"> </w:t>
      </w:r>
      <w:r w:rsidR="00ED2E95" w:rsidRPr="000E1517">
        <w:rPr>
          <w:i w:val="0"/>
          <w:iCs/>
          <w:sz w:val="24"/>
          <w:szCs w:val="24"/>
        </w:rPr>
        <w:t>Cluj-Napoca, 2022), pp.</w:t>
      </w:r>
      <w:r w:rsidR="00ED2E95" w:rsidRPr="000E1517">
        <w:rPr>
          <w:i w:val="0"/>
          <w:iCs/>
          <w:spacing w:val="-4"/>
          <w:sz w:val="24"/>
          <w:szCs w:val="24"/>
        </w:rPr>
        <w:t xml:space="preserve"> </w:t>
      </w:r>
      <w:r w:rsidR="00ED2E95" w:rsidRPr="000E1517">
        <w:rPr>
          <w:i w:val="0"/>
          <w:iCs/>
          <w:sz w:val="24"/>
          <w:szCs w:val="24"/>
        </w:rPr>
        <w:t>114-141,</w:t>
      </w:r>
      <w:r w:rsidR="00ED2E95" w:rsidRPr="000E1517">
        <w:rPr>
          <w:i w:val="0"/>
          <w:iCs/>
          <w:spacing w:val="-4"/>
          <w:sz w:val="24"/>
          <w:szCs w:val="24"/>
        </w:rPr>
        <w:t xml:space="preserve"> </w:t>
      </w:r>
      <w:r w:rsidR="00ED2E95" w:rsidRPr="000E1517">
        <w:rPr>
          <w:i w:val="0"/>
          <w:iCs/>
          <w:sz w:val="24"/>
          <w:szCs w:val="24"/>
        </w:rPr>
        <w:t>ISBN:</w:t>
      </w:r>
      <w:r w:rsidR="00ED2E95" w:rsidRPr="000E1517">
        <w:rPr>
          <w:i w:val="0"/>
          <w:iCs/>
          <w:spacing w:val="-5"/>
          <w:sz w:val="24"/>
          <w:szCs w:val="24"/>
        </w:rPr>
        <w:t xml:space="preserve"> </w:t>
      </w:r>
      <w:r w:rsidR="00ED2E95" w:rsidRPr="000E1517">
        <w:rPr>
          <w:i w:val="0"/>
          <w:iCs/>
          <w:sz w:val="24"/>
          <w:szCs w:val="24"/>
        </w:rPr>
        <w:t xml:space="preserve">978-606- </w:t>
      </w:r>
      <w:r w:rsidR="00ED2E95" w:rsidRPr="000E1517">
        <w:rPr>
          <w:i w:val="0"/>
          <w:iCs/>
          <w:spacing w:val="-2"/>
          <w:sz w:val="24"/>
          <w:szCs w:val="24"/>
        </w:rPr>
        <w:t>020-559-3).</w:t>
      </w:r>
    </w:p>
    <w:p w14:paraId="5FF101B3" w14:textId="21951CA3" w:rsidR="00ED2E95" w:rsidRPr="000563AB" w:rsidRDefault="00D37F49" w:rsidP="000563AB">
      <w:pPr>
        <w:pStyle w:val="ListParagraph"/>
        <w:widowControl w:val="0"/>
        <w:numPr>
          <w:ilvl w:val="0"/>
          <w:numId w:val="16"/>
        </w:numPr>
        <w:spacing w:before="41"/>
        <w:contextualSpacing w:val="0"/>
        <w:rPr>
          <w:rFonts w:eastAsia="Times New Roman"/>
          <w:i w:val="0"/>
          <w:iCs/>
          <w:sz w:val="24"/>
          <w:szCs w:val="24"/>
          <w:lang w:val="en-RO"/>
        </w:rPr>
      </w:pPr>
      <w:r w:rsidRPr="009B2F55">
        <w:rPr>
          <w:spacing w:val="-2"/>
          <w:sz w:val="24"/>
          <w:szCs w:val="24"/>
        </w:rPr>
        <w:t xml:space="preserve"> </w:t>
      </w:r>
      <w:r w:rsidR="00ED2E95" w:rsidRPr="000563AB">
        <w:rPr>
          <w:i w:val="0"/>
          <w:iCs/>
          <w:sz w:val="24"/>
          <w:szCs w:val="24"/>
          <w:lang w:val="it-IT"/>
        </w:rPr>
        <w:t>“</w:t>
      </w:r>
      <w:proofErr w:type="spellStart"/>
      <w:r w:rsidR="00ED2E95" w:rsidRPr="000563AB">
        <w:rPr>
          <w:i w:val="0"/>
          <w:iCs/>
          <w:sz w:val="24"/>
          <w:szCs w:val="24"/>
          <w:lang w:val="it-IT"/>
        </w:rPr>
        <w:t>Despre</w:t>
      </w:r>
      <w:proofErr w:type="spellEnd"/>
      <w:r w:rsidR="00ED2E95" w:rsidRPr="000563AB">
        <w:rPr>
          <w:i w:val="0"/>
          <w:iCs/>
          <w:spacing w:val="72"/>
          <w:w w:val="150"/>
          <w:sz w:val="24"/>
          <w:szCs w:val="24"/>
          <w:lang w:val="it-IT"/>
        </w:rPr>
        <w:t xml:space="preserve"> </w:t>
      </w:r>
      <w:proofErr w:type="spellStart"/>
      <w:r w:rsidR="00ED2E95" w:rsidRPr="000563AB">
        <w:rPr>
          <w:i w:val="0"/>
          <w:iCs/>
          <w:sz w:val="24"/>
          <w:szCs w:val="24"/>
          <w:lang w:val="it-IT"/>
        </w:rPr>
        <w:t>metode</w:t>
      </w:r>
      <w:proofErr w:type="spellEnd"/>
      <w:r w:rsidR="00ED2E95" w:rsidRPr="000563AB">
        <w:rPr>
          <w:i w:val="0"/>
          <w:iCs/>
          <w:spacing w:val="77"/>
          <w:w w:val="150"/>
          <w:sz w:val="24"/>
          <w:szCs w:val="24"/>
          <w:lang w:val="it-IT"/>
        </w:rPr>
        <w:t xml:space="preserve"> </w:t>
      </w:r>
      <w:proofErr w:type="spellStart"/>
      <w:r w:rsidR="00ED2E95" w:rsidRPr="000563AB">
        <w:rPr>
          <w:i w:val="0"/>
          <w:iCs/>
          <w:sz w:val="24"/>
          <w:szCs w:val="24"/>
          <w:lang w:val="it-IT"/>
        </w:rPr>
        <w:t>și</w:t>
      </w:r>
      <w:proofErr w:type="spellEnd"/>
      <w:r w:rsidR="00ED2E95" w:rsidRPr="000563AB">
        <w:rPr>
          <w:i w:val="0"/>
          <w:iCs/>
          <w:spacing w:val="72"/>
          <w:w w:val="150"/>
          <w:sz w:val="24"/>
          <w:szCs w:val="24"/>
          <w:lang w:val="it-IT"/>
        </w:rPr>
        <w:t xml:space="preserve"> </w:t>
      </w:r>
      <w:proofErr w:type="spellStart"/>
      <w:r w:rsidR="00ED2E95" w:rsidRPr="000563AB">
        <w:rPr>
          <w:i w:val="0"/>
          <w:iCs/>
          <w:sz w:val="24"/>
          <w:szCs w:val="24"/>
          <w:lang w:val="it-IT"/>
        </w:rPr>
        <w:t>concepții</w:t>
      </w:r>
      <w:proofErr w:type="spellEnd"/>
      <w:r w:rsidR="00ED2E95" w:rsidRPr="000563AB">
        <w:rPr>
          <w:i w:val="0"/>
          <w:iCs/>
          <w:spacing w:val="72"/>
          <w:w w:val="150"/>
          <w:sz w:val="24"/>
          <w:szCs w:val="24"/>
          <w:lang w:val="it-IT"/>
        </w:rPr>
        <w:t xml:space="preserve"> </w:t>
      </w:r>
      <w:proofErr w:type="spellStart"/>
      <w:r w:rsidR="00ED2E95" w:rsidRPr="000563AB">
        <w:rPr>
          <w:i w:val="0"/>
          <w:iCs/>
          <w:sz w:val="24"/>
          <w:szCs w:val="24"/>
          <w:lang w:val="it-IT"/>
        </w:rPr>
        <w:t>pedagogice</w:t>
      </w:r>
      <w:proofErr w:type="spellEnd"/>
      <w:r w:rsidR="00ED2E95" w:rsidRPr="000563AB">
        <w:rPr>
          <w:i w:val="0"/>
          <w:iCs/>
          <w:spacing w:val="72"/>
          <w:w w:val="150"/>
          <w:sz w:val="24"/>
          <w:szCs w:val="24"/>
          <w:lang w:val="it-IT"/>
        </w:rPr>
        <w:t xml:space="preserve"> </w:t>
      </w:r>
      <w:r w:rsidR="00ED2E95" w:rsidRPr="000563AB">
        <w:rPr>
          <w:i w:val="0"/>
          <w:iCs/>
          <w:sz w:val="24"/>
          <w:szCs w:val="24"/>
          <w:lang w:val="it-IT"/>
        </w:rPr>
        <w:t>moderne</w:t>
      </w:r>
      <w:r w:rsidR="00ED2E95" w:rsidRPr="000563AB">
        <w:rPr>
          <w:i w:val="0"/>
          <w:iCs/>
          <w:spacing w:val="72"/>
          <w:w w:val="150"/>
          <w:sz w:val="24"/>
          <w:szCs w:val="24"/>
          <w:lang w:val="it-IT"/>
        </w:rPr>
        <w:t xml:space="preserve"> </w:t>
      </w:r>
      <w:proofErr w:type="spellStart"/>
      <w:r w:rsidR="00ED2E95" w:rsidRPr="000563AB">
        <w:rPr>
          <w:i w:val="0"/>
          <w:iCs/>
          <w:sz w:val="24"/>
          <w:szCs w:val="24"/>
          <w:lang w:val="it-IT"/>
        </w:rPr>
        <w:t>în</w:t>
      </w:r>
      <w:proofErr w:type="spellEnd"/>
      <w:r w:rsidR="00ED2E95" w:rsidRPr="000563AB">
        <w:rPr>
          <w:i w:val="0"/>
          <w:iCs/>
          <w:spacing w:val="70"/>
          <w:w w:val="150"/>
          <w:sz w:val="24"/>
          <w:szCs w:val="24"/>
          <w:lang w:val="it-IT"/>
        </w:rPr>
        <w:t xml:space="preserve"> </w:t>
      </w:r>
      <w:proofErr w:type="spellStart"/>
      <w:r w:rsidR="00ED2E95" w:rsidRPr="000563AB">
        <w:rPr>
          <w:i w:val="0"/>
          <w:iCs/>
          <w:sz w:val="24"/>
          <w:szCs w:val="24"/>
          <w:lang w:val="it-IT"/>
        </w:rPr>
        <w:t>învățământul</w:t>
      </w:r>
      <w:proofErr w:type="spellEnd"/>
      <w:r w:rsidR="00ED2E95" w:rsidRPr="000563AB">
        <w:rPr>
          <w:i w:val="0"/>
          <w:iCs/>
          <w:spacing w:val="72"/>
          <w:w w:val="150"/>
          <w:sz w:val="24"/>
          <w:szCs w:val="24"/>
          <w:lang w:val="it-IT"/>
        </w:rPr>
        <w:t xml:space="preserve"> </w:t>
      </w:r>
      <w:proofErr w:type="spellStart"/>
      <w:r w:rsidR="00ED2E95" w:rsidRPr="000563AB">
        <w:rPr>
          <w:i w:val="0"/>
          <w:iCs/>
          <w:sz w:val="24"/>
          <w:szCs w:val="24"/>
          <w:lang w:val="it-IT"/>
        </w:rPr>
        <w:t>românesc</w:t>
      </w:r>
      <w:proofErr w:type="spellEnd"/>
      <w:r w:rsidR="00ED2E95" w:rsidRPr="000563AB">
        <w:rPr>
          <w:i w:val="0"/>
          <w:iCs/>
          <w:spacing w:val="73"/>
          <w:w w:val="150"/>
          <w:sz w:val="24"/>
          <w:szCs w:val="24"/>
          <w:lang w:val="it-IT"/>
        </w:rPr>
        <w:t xml:space="preserve"> </w:t>
      </w:r>
      <w:proofErr w:type="spellStart"/>
      <w:r w:rsidR="00ED2E95" w:rsidRPr="000563AB">
        <w:rPr>
          <w:i w:val="0"/>
          <w:iCs/>
          <w:spacing w:val="-5"/>
          <w:sz w:val="24"/>
          <w:szCs w:val="24"/>
          <w:lang w:val="it-IT"/>
        </w:rPr>
        <w:t>din</w:t>
      </w:r>
      <w:proofErr w:type="spellEnd"/>
      <w:r w:rsidR="00ED2E95" w:rsidRPr="000563AB">
        <w:rPr>
          <w:i w:val="0"/>
          <w:iCs/>
          <w:spacing w:val="-5"/>
          <w:sz w:val="24"/>
          <w:szCs w:val="24"/>
          <w:lang w:val="it-IT"/>
        </w:rPr>
        <w:t xml:space="preserve"> </w:t>
      </w:r>
      <w:r w:rsidR="00ED2E95" w:rsidRPr="000563AB">
        <w:rPr>
          <w:i w:val="0"/>
          <w:iCs/>
          <w:sz w:val="24"/>
          <w:szCs w:val="24"/>
          <w:lang w:val="it-IT"/>
        </w:rPr>
        <w:t xml:space="preserve">Transilvania (sec. </w:t>
      </w:r>
      <w:r w:rsidR="00ED2E95" w:rsidRPr="009B2F55">
        <w:rPr>
          <w:i w:val="0"/>
          <w:iCs/>
          <w:sz w:val="24"/>
          <w:szCs w:val="24"/>
          <w:lang w:val="it-IT"/>
        </w:rPr>
        <w:t xml:space="preserve">XIX)” in </w:t>
      </w:r>
      <w:proofErr w:type="spellStart"/>
      <w:r w:rsidR="00ED2E95" w:rsidRPr="009B2F55">
        <w:rPr>
          <w:sz w:val="24"/>
          <w:szCs w:val="24"/>
          <w:lang w:val="it-IT"/>
        </w:rPr>
        <w:t>Societate</w:t>
      </w:r>
      <w:proofErr w:type="spellEnd"/>
      <w:r w:rsidR="00ED2E95" w:rsidRPr="009B2F55">
        <w:rPr>
          <w:sz w:val="24"/>
          <w:szCs w:val="24"/>
          <w:lang w:val="it-IT"/>
        </w:rPr>
        <w:t xml:space="preserve">, </w:t>
      </w:r>
      <w:proofErr w:type="spellStart"/>
      <w:r w:rsidR="00ED2E95" w:rsidRPr="009B2F55">
        <w:rPr>
          <w:sz w:val="24"/>
          <w:szCs w:val="24"/>
          <w:lang w:val="it-IT"/>
        </w:rPr>
        <w:t>cultur</w:t>
      </w:r>
      <w:r w:rsidR="00ED2E95" w:rsidRPr="009B2F55">
        <w:rPr>
          <w:rFonts w:eastAsia="Calibri"/>
          <w:sz w:val="24"/>
          <w:szCs w:val="24"/>
          <w:lang w:val="it-IT"/>
        </w:rPr>
        <w:t>ă</w:t>
      </w:r>
      <w:proofErr w:type="spellEnd"/>
      <w:r w:rsidR="00ED2E95" w:rsidRPr="009B2F55">
        <w:rPr>
          <w:sz w:val="24"/>
          <w:szCs w:val="24"/>
          <w:lang w:val="it-IT"/>
        </w:rPr>
        <w:t xml:space="preserve">, demografie. </w:t>
      </w:r>
      <w:proofErr w:type="spellStart"/>
      <w:r w:rsidR="00ED2E95" w:rsidRPr="009B2F55">
        <w:rPr>
          <w:sz w:val="24"/>
          <w:szCs w:val="24"/>
          <w:lang w:val="it-IT"/>
        </w:rPr>
        <w:t>Omagiu</w:t>
      </w:r>
      <w:proofErr w:type="spellEnd"/>
      <w:r w:rsidR="00ED2E95" w:rsidRPr="009B2F55">
        <w:rPr>
          <w:sz w:val="24"/>
          <w:szCs w:val="24"/>
          <w:lang w:val="it-IT"/>
        </w:rPr>
        <w:t xml:space="preserve"> </w:t>
      </w:r>
      <w:proofErr w:type="spellStart"/>
      <w:r w:rsidR="00ED2E95" w:rsidRPr="009B2F55">
        <w:rPr>
          <w:sz w:val="24"/>
          <w:szCs w:val="24"/>
          <w:lang w:val="it-IT"/>
        </w:rPr>
        <w:t>Profesorului</w:t>
      </w:r>
      <w:proofErr w:type="spellEnd"/>
      <w:r w:rsidR="00ED2E95" w:rsidRPr="009B2F55">
        <w:rPr>
          <w:sz w:val="24"/>
          <w:szCs w:val="24"/>
          <w:lang w:val="it-IT"/>
        </w:rPr>
        <w:t xml:space="preserve"> Corneliu </w:t>
      </w:r>
      <w:proofErr w:type="spellStart"/>
      <w:r w:rsidR="00ED2E95" w:rsidRPr="009B2F55">
        <w:rPr>
          <w:sz w:val="24"/>
          <w:szCs w:val="24"/>
          <w:lang w:val="it-IT"/>
        </w:rPr>
        <w:t>P</w:t>
      </w:r>
      <w:r w:rsidR="00ED2E95" w:rsidRPr="009B2F55">
        <w:rPr>
          <w:rFonts w:eastAsia="Calibri"/>
          <w:sz w:val="24"/>
          <w:szCs w:val="24"/>
          <w:lang w:val="it-IT"/>
        </w:rPr>
        <w:t>ă</w:t>
      </w:r>
      <w:r w:rsidR="00ED2E95" w:rsidRPr="009B2F55">
        <w:rPr>
          <w:sz w:val="24"/>
          <w:szCs w:val="24"/>
          <w:lang w:val="it-IT"/>
        </w:rPr>
        <w:t>durean</w:t>
      </w:r>
      <w:proofErr w:type="spellEnd"/>
      <w:r w:rsidR="00ED2E95" w:rsidRPr="009B2F55">
        <w:rPr>
          <w:sz w:val="24"/>
          <w:szCs w:val="24"/>
          <w:lang w:val="it-IT"/>
        </w:rPr>
        <w:t xml:space="preserve"> la </w:t>
      </w:r>
      <w:proofErr w:type="spellStart"/>
      <w:r w:rsidR="00ED2E95" w:rsidRPr="009B2F55">
        <w:rPr>
          <w:sz w:val="24"/>
          <w:szCs w:val="24"/>
          <w:lang w:val="it-IT"/>
        </w:rPr>
        <w:t>împlinirea</w:t>
      </w:r>
      <w:proofErr w:type="spellEnd"/>
      <w:r w:rsidR="00ED2E95" w:rsidRPr="009B2F55">
        <w:rPr>
          <w:sz w:val="24"/>
          <w:szCs w:val="24"/>
          <w:lang w:val="it-IT"/>
        </w:rPr>
        <w:t xml:space="preserve"> </w:t>
      </w:r>
      <w:proofErr w:type="spellStart"/>
      <w:r w:rsidRPr="009B2F55">
        <w:rPr>
          <w:sz w:val="24"/>
          <w:szCs w:val="24"/>
          <w:lang w:val="it-IT"/>
        </w:rPr>
        <w:t>v</w:t>
      </w:r>
      <w:r w:rsidRPr="009B2F55">
        <w:rPr>
          <w:rFonts w:eastAsia="Calibri"/>
          <w:sz w:val="24"/>
          <w:szCs w:val="24"/>
          <w:lang w:val="it-IT"/>
        </w:rPr>
        <w:t>â</w:t>
      </w:r>
      <w:r w:rsidRPr="009B2F55">
        <w:rPr>
          <w:sz w:val="24"/>
          <w:szCs w:val="24"/>
          <w:lang w:val="it-IT"/>
        </w:rPr>
        <w:t>rstei</w:t>
      </w:r>
      <w:proofErr w:type="spellEnd"/>
      <w:r w:rsidR="00ED2E95" w:rsidRPr="009B2F55">
        <w:rPr>
          <w:sz w:val="24"/>
          <w:szCs w:val="24"/>
          <w:lang w:val="it-IT"/>
        </w:rPr>
        <w:t xml:space="preserve"> de 70 de ani</w:t>
      </w:r>
      <w:r w:rsidR="009108C2" w:rsidRPr="009B2F55">
        <w:rPr>
          <w:i w:val="0"/>
          <w:iCs/>
          <w:sz w:val="24"/>
          <w:szCs w:val="24"/>
          <w:lang w:val="it-IT"/>
        </w:rPr>
        <w:t>,</w:t>
      </w:r>
      <w:r w:rsidR="00ED2E95" w:rsidRPr="009B2F55">
        <w:rPr>
          <w:i w:val="0"/>
          <w:iCs/>
          <w:sz w:val="24"/>
          <w:szCs w:val="24"/>
          <w:lang w:val="it-IT"/>
        </w:rPr>
        <w:t xml:space="preserve"> Ioan </w:t>
      </w:r>
      <w:proofErr w:type="spellStart"/>
      <w:r w:rsidR="00ED2E95" w:rsidRPr="009B2F55">
        <w:rPr>
          <w:i w:val="0"/>
          <w:iCs/>
          <w:sz w:val="24"/>
          <w:szCs w:val="24"/>
          <w:lang w:val="it-IT"/>
        </w:rPr>
        <w:t>Bolovan</w:t>
      </w:r>
      <w:proofErr w:type="spellEnd"/>
      <w:r w:rsidR="00ED2E95" w:rsidRPr="009B2F55">
        <w:rPr>
          <w:i w:val="0"/>
          <w:iCs/>
          <w:sz w:val="24"/>
          <w:szCs w:val="24"/>
          <w:lang w:val="it-IT"/>
        </w:rPr>
        <w:t xml:space="preserve">, </w:t>
      </w:r>
      <w:proofErr w:type="spellStart"/>
      <w:r w:rsidR="00ED2E95" w:rsidRPr="009B2F55">
        <w:rPr>
          <w:i w:val="0"/>
          <w:iCs/>
          <w:sz w:val="24"/>
          <w:szCs w:val="24"/>
          <w:lang w:val="it-IT"/>
        </w:rPr>
        <w:t>Doru</w:t>
      </w:r>
      <w:proofErr w:type="spellEnd"/>
      <w:r w:rsidR="00ED2E95" w:rsidRPr="009B2F55">
        <w:rPr>
          <w:i w:val="0"/>
          <w:iCs/>
          <w:sz w:val="24"/>
          <w:szCs w:val="24"/>
          <w:lang w:val="it-IT"/>
        </w:rPr>
        <w:t xml:space="preserve"> </w:t>
      </w:r>
      <w:proofErr w:type="spellStart"/>
      <w:r w:rsidR="00ED2E95" w:rsidRPr="009B2F55">
        <w:rPr>
          <w:i w:val="0"/>
          <w:iCs/>
          <w:sz w:val="24"/>
          <w:szCs w:val="24"/>
          <w:lang w:val="it-IT"/>
        </w:rPr>
        <w:t>Sinaci</w:t>
      </w:r>
      <w:proofErr w:type="spellEnd"/>
      <w:r w:rsidR="00EF3439" w:rsidRPr="009B2F55">
        <w:rPr>
          <w:i w:val="0"/>
          <w:iCs/>
          <w:sz w:val="24"/>
          <w:szCs w:val="24"/>
          <w:lang w:val="it-IT"/>
        </w:rPr>
        <w:t xml:space="preserve"> (</w:t>
      </w:r>
      <w:proofErr w:type="spellStart"/>
      <w:r w:rsidR="00EF3439" w:rsidRPr="009B2F55">
        <w:rPr>
          <w:i w:val="0"/>
          <w:iCs/>
          <w:sz w:val="24"/>
          <w:szCs w:val="24"/>
          <w:lang w:val="it-IT"/>
        </w:rPr>
        <w:t>eds</w:t>
      </w:r>
      <w:proofErr w:type="spellEnd"/>
      <w:r w:rsidR="00EF3439" w:rsidRPr="009B2F55">
        <w:rPr>
          <w:i w:val="0"/>
          <w:iCs/>
          <w:sz w:val="24"/>
          <w:szCs w:val="24"/>
          <w:lang w:val="it-IT"/>
        </w:rPr>
        <w:t>.</w:t>
      </w:r>
      <w:r w:rsidR="009108C2" w:rsidRPr="009B2F55">
        <w:rPr>
          <w:i w:val="0"/>
          <w:iCs/>
          <w:sz w:val="24"/>
          <w:szCs w:val="24"/>
          <w:lang w:val="it-IT"/>
        </w:rPr>
        <w:t>)</w:t>
      </w:r>
      <w:r w:rsidR="00ED2E95" w:rsidRPr="009B2F55">
        <w:rPr>
          <w:i w:val="0"/>
          <w:iCs/>
          <w:sz w:val="24"/>
          <w:szCs w:val="24"/>
          <w:lang w:val="it-IT"/>
        </w:rPr>
        <w:t xml:space="preserve">, (Academia </w:t>
      </w:r>
      <w:proofErr w:type="spellStart"/>
      <w:r w:rsidR="00ED2E95" w:rsidRPr="009B2F55">
        <w:rPr>
          <w:i w:val="0"/>
          <w:iCs/>
          <w:sz w:val="24"/>
          <w:szCs w:val="24"/>
          <w:lang w:val="it-IT"/>
        </w:rPr>
        <w:t>Română</w:t>
      </w:r>
      <w:proofErr w:type="spellEnd"/>
      <w:r w:rsidR="00ED2E95" w:rsidRPr="009B2F55">
        <w:rPr>
          <w:i w:val="0"/>
          <w:iCs/>
          <w:sz w:val="24"/>
          <w:szCs w:val="24"/>
          <w:lang w:val="it-IT"/>
        </w:rPr>
        <w:t>/</w:t>
      </w:r>
      <w:proofErr w:type="spellStart"/>
      <w:r w:rsidR="00ED2E95" w:rsidRPr="009B2F55">
        <w:rPr>
          <w:i w:val="0"/>
          <w:iCs/>
          <w:sz w:val="24"/>
          <w:szCs w:val="24"/>
          <w:lang w:val="it-IT"/>
        </w:rPr>
        <w:t>Centrul</w:t>
      </w:r>
      <w:proofErr w:type="spellEnd"/>
      <w:r w:rsidR="00ED2E95" w:rsidRPr="009B2F55">
        <w:rPr>
          <w:i w:val="0"/>
          <w:iCs/>
          <w:sz w:val="24"/>
          <w:szCs w:val="24"/>
          <w:lang w:val="it-IT"/>
        </w:rPr>
        <w:t xml:space="preserve"> de </w:t>
      </w:r>
      <w:proofErr w:type="spellStart"/>
      <w:r w:rsidR="00ED2E95" w:rsidRPr="009B2F55">
        <w:rPr>
          <w:i w:val="0"/>
          <w:iCs/>
          <w:sz w:val="24"/>
          <w:szCs w:val="24"/>
          <w:lang w:val="it-IT"/>
        </w:rPr>
        <w:t>Studii</w:t>
      </w:r>
      <w:proofErr w:type="spellEnd"/>
      <w:r w:rsidR="00ED2E95" w:rsidRPr="009B2F55">
        <w:rPr>
          <w:i w:val="0"/>
          <w:iCs/>
          <w:sz w:val="24"/>
          <w:szCs w:val="24"/>
          <w:lang w:val="it-IT"/>
        </w:rPr>
        <w:t xml:space="preserve"> Transilvane, Cluj-Napoca, 2022), pp. 241-249,</w:t>
      </w:r>
      <w:r w:rsidR="00ED2E95" w:rsidRPr="009B2F55">
        <w:rPr>
          <w:i w:val="0"/>
          <w:iCs/>
          <w:spacing w:val="40"/>
          <w:sz w:val="24"/>
          <w:szCs w:val="24"/>
          <w:lang w:val="it-IT"/>
        </w:rPr>
        <w:t xml:space="preserve"> </w:t>
      </w:r>
      <w:r w:rsidR="00ED2E95" w:rsidRPr="009B2F55">
        <w:rPr>
          <w:i w:val="0"/>
          <w:iCs/>
          <w:sz w:val="24"/>
          <w:szCs w:val="24"/>
          <w:lang w:val="it-IT"/>
        </w:rPr>
        <w:t>ISBN: 978-606-038-032-0.</w:t>
      </w:r>
    </w:p>
    <w:p w14:paraId="3BDB2837" w14:textId="2FFA6F1D" w:rsidR="00ED2E95" w:rsidRPr="000563AB" w:rsidRDefault="00D37F49" w:rsidP="000563AB">
      <w:pPr>
        <w:pStyle w:val="ListParagraph"/>
        <w:widowControl w:val="0"/>
        <w:numPr>
          <w:ilvl w:val="0"/>
          <w:numId w:val="16"/>
        </w:numPr>
        <w:spacing w:before="41"/>
        <w:contextualSpacing w:val="0"/>
        <w:rPr>
          <w:rFonts w:eastAsia="Times New Roman"/>
          <w:i w:val="0"/>
          <w:iCs/>
          <w:sz w:val="24"/>
          <w:szCs w:val="24"/>
          <w:lang w:val="en-RO"/>
        </w:rPr>
      </w:pPr>
      <w:r w:rsidRPr="009B2F55">
        <w:rPr>
          <w:i w:val="0"/>
          <w:iCs/>
          <w:sz w:val="24"/>
          <w:szCs w:val="24"/>
          <w:lang w:val="it-IT"/>
        </w:rPr>
        <w:t xml:space="preserve"> </w:t>
      </w:r>
      <w:r w:rsidR="00ED2E95" w:rsidRPr="000563AB">
        <w:rPr>
          <w:i w:val="0"/>
          <w:iCs/>
          <w:sz w:val="24"/>
          <w:szCs w:val="24"/>
        </w:rPr>
        <w:t xml:space="preserve">“Intergenerational Heritage, Kinship and Social Prestige among the </w:t>
      </w:r>
      <w:proofErr w:type="spellStart"/>
      <w:r w:rsidR="00ED2E95" w:rsidRPr="000563AB">
        <w:rPr>
          <w:i w:val="0"/>
          <w:iCs/>
          <w:sz w:val="24"/>
          <w:szCs w:val="24"/>
        </w:rPr>
        <w:t>GreekCatholic</w:t>
      </w:r>
      <w:proofErr w:type="spellEnd"/>
      <w:r w:rsidR="00ED2E95" w:rsidRPr="000563AB">
        <w:rPr>
          <w:i w:val="0"/>
          <w:iCs/>
          <w:sz w:val="24"/>
          <w:szCs w:val="24"/>
        </w:rPr>
        <w:t xml:space="preserve"> Archpriests</w:t>
      </w:r>
      <w:r w:rsidR="00ED2E95" w:rsidRPr="000563AB">
        <w:rPr>
          <w:i w:val="0"/>
          <w:iCs/>
          <w:spacing w:val="-2"/>
          <w:sz w:val="24"/>
          <w:szCs w:val="24"/>
        </w:rPr>
        <w:t xml:space="preserve"> </w:t>
      </w:r>
      <w:r w:rsidR="00ED2E95" w:rsidRPr="000563AB">
        <w:rPr>
          <w:i w:val="0"/>
          <w:iCs/>
          <w:sz w:val="24"/>
          <w:szCs w:val="24"/>
        </w:rPr>
        <w:t>of</w:t>
      </w:r>
      <w:r w:rsidR="00ED2E95" w:rsidRPr="000563AB">
        <w:rPr>
          <w:i w:val="0"/>
          <w:iCs/>
          <w:spacing w:val="-4"/>
          <w:sz w:val="24"/>
          <w:szCs w:val="24"/>
        </w:rPr>
        <w:t xml:space="preserve"> </w:t>
      </w:r>
      <w:r w:rsidR="00ED2E95" w:rsidRPr="000563AB">
        <w:rPr>
          <w:i w:val="0"/>
          <w:iCs/>
          <w:sz w:val="24"/>
          <w:szCs w:val="24"/>
        </w:rPr>
        <w:t>Transylvania (1856-1948)”,</w:t>
      </w:r>
      <w:r w:rsidR="00ED2E95" w:rsidRPr="000563AB">
        <w:rPr>
          <w:i w:val="0"/>
          <w:iCs/>
          <w:spacing w:val="-2"/>
          <w:sz w:val="24"/>
          <w:szCs w:val="24"/>
        </w:rPr>
        <w:t xml:space="preserve"> </w:t>
      </w:r>
      <w:r w:rsidR="00ED2E95" w:rsidRPr="000563AB">
        <w:rPr>
          <w:i w:val="0"/>
          <w:iCs/>
          <w:sz w:val="24"/>
          <w:szCs w:val="24"/>
        </w:rPr>
        <w:t xml:space="preserve">in </w:t>
      </w:r>
      <w:r w:rsidR="00ED2E95" w:rsidRPr="000563AB">
        <w:rPr>
          <w:sz w:val="24"/>
          <w:szCs w:val="24"/>
        </w:rPr>
        <w:t>Connecting</w:t>
      </w:r>
      <w:r w:rsidR="00ED2E95" w:rsidRPr="000563AB">
        <w:rPr>
          <w:spacing w:val="-4"/>
          <w:sz w:val="24"/>
          <w:szCs w:val="24"/>
        </w:rPr>
        <w:t xml:space="preserve"> </w:t>
      </w:r>
      <w:r w:rsidR="00ED2E95" w:rsidRPr="000563AB">
        <w:rPr>
          <w:sz w:val="24"/>
          <w:szCs w:val="24"/>
        </w:rPr>
        <w:t>Faith</w:t>
      </w:r>
      <w:r w:rsidR="00ED2E95" w:rsidRPr="000563AB">
        <w:rPr>
          <w:spacing w:val="-1"/>
          <w:sz w:val="24"/>
          <w:szCs w:val="24"/>
        </w:rPr>
        <w:t xml:space="preserve"> </w:t>
      </w:r>
      <w:r w:rsidR="00ED2E95" w:rsidRPr="000563AB">
        <w:rPr>
          <w:sz w:val="24"/>
          <w:szCs w:val="24"/>
        </w:rPr>
        <w:t>and</w:t>
      </w:r>
      <w:r w:rsidR="00ED2E95" w:rsidRPr="000563AB">
        <w:rPr>
          <w:spacing w:val="-1"/>
          <w:sz w:val="24"/>
          <w:szCs w:val="24"/>
        </w:rPr>
        <w:t xml:space="preserve"> </w:t>
      </w:r>
      <w:r w:rsidR="00ED2E95" w:rsidRPr="000563AB">
        <w:rPr>
          <w:sz w:val="24"/>
          <w:szCs w:val="24"/>
        </w:rPr>
        <w:t>Nationalities.</w:t>
      </w:r>
      <w:r w:rsidR="00ED2E95" w:rsidRPr="000563AB">
        <w:rPr>
          <w:spacing w:val="40"/>
          <w:sz w:val="24"/>
          <w:szCs w:val="24"/>
        </w:rPr>
        <w:t xml:space="preserve"> </w:t>
      </w:r>
      <w:r w:rsidR="00ED2E95" w:rsidRPr="000563AB">
        <w:rPr>
          <w:sz w:val="24"/>
          <w:szCs w:val="24"/>
        </w:rPr>
        <w:t>A social History of the Clerical Profession in Transylvania (1848-1918),</w:t>
      </w:r>
      <w:r w:rsidR="00ED2E95" w:rsidRPr="000563AB">
        <w:rPr>
          <w:i w:val="0"/>
          <w:iCs/>
          <w:sz w:val="24"/>
          <w:szCs w:val="24"/>
        </w:rPr>
        <w:t xml:space="preserve"> Marius Eppel (ed.), Peter Lang, Berlin, 2021, pp. 173-193. </w:t>
      </w:r>
      <w:r w:rsidR="00EF3439" w:rsidRPr="000563AB">
        <w:rPr>
          <w:i w:val="0"/>
          <w:iCs/>
          <w:sz w:val="24"/>
          <w:szCs w:val="24"/>
        </w:rPr>
        <w:t xml:space="preserve">The </w:t>
      </w:r>
      <w:proofErr w:type="spellStart"/>
      <w:r w:rsidR="00EF3439" w:rsidRPr="000563AB">
        <w:rPr>
          <w:i w:val="0"/>
          <w:iCs/>
          <w:sz w:val="24"/>
          <w:szCs w:val="24"/>
        </w:rPr>
        <w:t>romanian</w:t>
      </w:r>
      <w:proofErr w:type="spellEnd"/>
      <w:r w:rsidR="00EF3439" w:rsidRPr="000563AB">
        <w:rPr>
          <w:i w:val="0"/>
          <w:iCs/>
          <w:sz w:val="24"/>
          <w:szCs w:val="24"/>
        </w:rPr>
        <w:t xml:space="preserve"> version „</w:t>
      </w:r>
      <w:proofErr w:type="spellStart"/>
      <w:r w:rsidR="00ED2E95" w:rsidRPr="000563AB">
        <w:rPr>
          <w:i w:val="0"/>
          <w:iCs/>
          <w:sz w:val="24"/>
          <w:szCs w:val="24"/>
        </w:rPr>
        <w:t>Moștenire</w:t>
      </w:r>
      <w:proofErr w:type="spellEnd"/>
      <w:r w:rsidR="00ED2E95" w:rsidRPr="000563AB">
        <w:rPr>
          <w:i w:val="0"/>
          <w:iCs/>
          <w:sz w:val="24"/>
          <w:szCs w:val="24"/>
        </w:rPr>
        <w:t xml:space="preserve"> </w:t>
      </w:r>
      <w:proofErr w:type="spellStart"/>
      <w:r w:rsidR="00ED2E95" w:rsidRPr="000563AB">
        <w:rPr>
          <w:i w:val="0"/>
          <w:iCs/>
          <w:sz w:val="24"/>
          <w:szCs w:val="24"/>
        </w:rPr>
        <w:t>intergenerațională</w:t>
      </w:r>
      <w:proofErr w:type="spellEnd"/>
      <w:r w:rsidR="00ED2E95" w:rsidRPr="000563AB">
        <w:rPr>
          <w:i w:val="0"/>
          <w:iCs/>
          <w:sz w:val="24"/>
          <w:szCs w:val="24"/>
        </w:rPr>
        <w:t xml:space="preserve">, </w:t>
      </w:r>
      <w:proofErr w:type="spellStart"/>
      <w:r w:rsidR="00ED2E95" w:rsidRPr="000563AB">
        <w:rPr>
          <w:i w:val="0"/>
          <w:iCs/>
          <w:sz w:val="24"/>
          <w:szCs w:val="24"/>
        </w:rPr>
        <w:t>înrudire</w:t>
      </w:r>
      <w:proofErr w:type="spellEnd"/>
      <w:r w:rsidR="00ED2E95" w:rsidRPr="000563AB">
        <w:rPr>
          <w:i w:val="0"/>
          <w:iCs/>
          <w:sz w:val="24"/>
          <w:szCs w:val="24"/>
        </w:rPr>
        <w:t xml:space="preserve"> </w:t>
      </w:r>
      <w:proofErr w:type="spellStart"/>
      <w:r w:rsidR="00ED2E95" w:rsidRPr="000563AB">
        <w:rPr>
          <w:i w:val="0"/>
          <w:iCs/>
          <w:sz w:val="24"/>
          <w:szCs w:val="24"/>
        </w:rPr>
        <w:t>și</w:t>
      </w:r>
      <w:proofErr w:type="spellEnd"/>
      <w:r w:rsidR="00ED2E95" w:rsidRPr="000563AB">
        <w:rPr>
          <w:i w:val="0"/>
          <w:iCs/>
          <w:sz w:val="24"/>
          <w:szCs w:val="24"/>
        </w:rPr>
        <w:t xml:space="preserve"> </w:t>
      </w:r>
      <w:proofErr w:type="spellStart"/>
      <w:r w:rsidR="00ED2E95" w:rsidRPr="000563AB">
        <w:rPr>
          <w:i w:val="0"/>
          <w:iCs/>
          <w:sz w:val="24"/>
          <w:szCs w:val="24"/>
        </w:rPr>
        <w:t>prestigiu</w:t>
      </w:r>
      <w:proofErr w:type="spellEnd"/>
      <w:r w:rsidR="00ED2E95" w:rsidRPr="000563AB">
        <w:rPr>
          <w:i w:val="0"/>
          <w:iCs/>
          <w:sz w:val="24"/>
          <w:szCs w:val="24"/>
        </w:rPr>
        <w:t xml:space="preserve"> social la </w:t>
      </w:r>
      <w:proofErr w:type="spellStart"/>
      <w:r w:rsidR="00ED2E95" w:rsidRPr="000563AB">
        <w:rPr>
          <w:i w:val="0"/>
          <w:iCs/>
          <w:sz w:val="24"/>
          <w:szCs w:val="24"/>
        </w:rPr>
        <w:t>protopopii</w:t>
      </w:r>
      <w:proofErr w:type="spellEnd"/>
      <w:r w:rsidR="00ED2E95" w:rsidRPr="000563AB">
        <w:rPr>
          <w:i w:val="0"/>
          <w:iCs/>
          <w:sz w:val="24"/>
          <w:szCs w:val="24"/>
        </w:rPr>
        <w:t xml:space="preserve"> </w:t>
      </w:r>
      <w:proofErr w:type="spellStart"/>
      <w:r w:rsidR="00ED2E95" w:rsidRPr="000563AB">
        <w:rPr>
          <w:i w:val="0"/>
          <w:iCs/>
          <w:sz w:val="24"/>
          <w:szCs w:val="24"/>
        </w:rPr>
        <w:t>uniți</w:t>
      </w:r>
      <w:proofErr w:type="spellEnd"/>
      <w:r w:rsidR="00ED2E95" w:rsidRPr="000563AB">
        <w:rPr>
          <w:i w:val="0"/>
          <w:iCs/>
          <w:sz w:val="24"/>
          <w:szCs w:val="24"/>
        </w:rPr>
        <w:t xml:space="preserve"> din </w:t>
      </w:r>
      <w:proofErr w:type="spellStart"/>
      <w:r w:rsidR="00ED2E95" w:rsidRPr="000563AB">
        <w:rPr>
          <w:i w:val="0"/>
          <w:iCs/>
          <w:sz w:val="24"/>
          <w:szCs w:val="24"/>
        </w:rPr>
        <w:t>Transilvania</w:t>
      </w:r>
      <w:proofErr w:type="spellEnd"/>
      <w:r w:rsidR="00ED2E95" w:rsidRPr="000563AB">
        <w:rPr>
          <w:i w:val="0"/>
          <w:iCs/>
          <w:sz w:val="24"/>
          <w:szCs w:val="24"/>
        </w:rPr>
        <w:t xml:space="preserve"> (1856-1948)”, </w:t>
      </w:r>
      <w:r w:rsidR="00EF3439" w:rsidRPr="000563AB">
        <w:rPr>
          <w:i w:val="0"/>
          <w:iCs/>
          <w:sz w:val="24"/>
          <w:szCs w:val="24"/>
        </w:rPr>
        <w:t>i</w:t>
      </w:r>
      <w:r w:rsidR="00ED2E95" w:rsidRPr="000563AB">
        <w:rPr>
          <w:i w:val="0"/>
          <w:iCs/>
          <w:sz w:val="24"/>
          <w:szCs w:val="24"/>
        </w:rPr>
        <w:t xml:space="preserve">n </w:t>
      </w:r>
      <w:proofErr w:type="spellStart"/>
      <w:r w:rsidR="00ED2E95" w:rsidRPr="000563AB">
        <w:rPr>
          <w:sz w:val="24"/>
          <w:szCs w:val="24"/>
        </w:rPr>
        <w:t>Școală</w:t>
      </w:r>
      <w:proofErr w:type="spellEnd"/>
      <w:r w:rsidR="00ED2E95" w:rsidRPr="000563AB">
        <w:rPr>
          <w:sz w:val="24"/>
          <w:szCs w:val="24"/>
        </w:rPr>
        <w:t xml:space="preserve">, </w:t>
      </w:r>
      <w:proofErr w:type="spellStart"/>
      <w:r w:rsidR="00ED2E95" w:rsidRPr="000563AB">
        <w:rPr>
          <w:sz w:val="24"/>
          <w:szCs w:val="24"/>
        </w:rPr>
        <w:t>Biserică</w:t>
      </w:r>
      <w:proofErr w:type="spellEnd"/>
      <w:r w:rsidR="00ED2E95" w:rsidRPr="000563AB">
        <w:rPr>
          <w:sz w:val="24"/>
          <w:szCs w:val="24"/>
        </w:rPr>
        <w:t xml:space="preserve">, Stat </w:t>
      </w:r>
      <w:proofErr w:type="spellStart"/>
      <w:r w:rsidR="00ED2E95" w:rsidRPr="000563AB">
        <w:rPr>
          <w:sz w:val="24"/>
          <w:szCs w:val="24"/>
        </w:rPr>
        <w:t>și</w:t>
      </w:r>
      <w:proofErr w:type="spellEnd"/>
      <w:r w:rsidR="00ED2E95" w:rsidRPr="000563AB">
        <w:rPr>
          <w:sz w:val="24"/>
          <w:szCs w:val="24"/>
        </w:rPr>
        <w:t xml:space="preserve"> </w:t>
      </w:r>
      <w:proofErr w:type="spellStart"/>
      <w:r w:rsidR="00ED2E95" w:rsidRPr="000563AB">
        <w:rPr>
          <w:sz w:val="24"/>
          <w:szCs w:val="24"/>
        </w:rPr>
        <w:t>Națiune</w:t>
      </w:r>
      <w:proofErr w:type="spellEnd"/>
      <w:r w:rsidR="00ED2E95" w:rsidRPr="000563AB">
        <w:rPr>
          <w:sz w:val="24"/>
          <w:szCs w:val="24"/>
        </w:rPr>
        <w:t xml:space="preserve"> </w:t>
      </w:r>
      <w:proofErr w:type="spellStart"/>
      <w:r w:rsidR="00ED2E95" w:rsidRPr="000563AB">
        <w:rPr>
          <w:sz w:val="24"/>
          <w:szCs w:val="24"/>
        </w:rPr>
        <w:t>în</w:t>
      </w:r>
      <w:proofErr w:type="spellEnd"/>
      <w:r w:rsidR="00ED2E95" w:rsidRPr="000563AB">
        <w:rPr>
          <w:sz w:val="24"/>
          <w:szCs w:val="24"/>
        </w:rPr>
        <w:t xml:space="preserve"> Istoria </w:t>
      </w:r>
      <w:proofErr w:type="spellStart"/>
      <w:r w:rsidR="00ED2E95" w:rsidRPr="000563AB">
        <w:rPr>
          <w:sz w:val="24"/>
          <w:szCs w:val="24"/>
        </w:rPr>
        <w:t>României</w:t>
      </w:r>
      <w:proofErr w:type="spellEnd"/>
      <w:r w:rsidR="00ED2E95" w:rsidRPr="000563AB">
        <w:rPr>
          <w:sz w:val="24"/>
          <w:szCs w:val="24"/>
        </w:rPr>
        <w:t>.</w:t>
      </w:r>
      <w:r w:rsidR="00ED2E95" w:rsidRPr="000563AB">
        <w:rPr>
          <w:spacing w:val="40"/>
          <w:sz w:val="24"/>
          <w:szCs w:val="24"/>
        </w:rPr>
        <w:t xml:space="preserve"> </w:t>
      </w:r>
      <w:proofErr w:type="spellStart"/>
      <w:r w:rsidR="00ED2E95" w:rsidRPr="000563AB">
        <w:rPr>
          <w:sz w:val="24"/>
          <w:szCs w:val="24"/>
        </w:rPr>
        <w:t>Omagiu</w:t>
      </w:r>
      <w:proofErr w:type="spellEnd"/>
      <w:r w:rsidR="00ED2E95" w:rsidRPr="000563AB">
        <w:rPr>
          <w:sz w:val="24"/>
          <w:szCs w:val="24"/>
        </w:rPr>
        <w:t xml:space="preserve"> </w:t>
      </w:r>
      <w:proofErr w:type="spellStart"/>
      <w:r w:rsidR="00ED2E95" w:rsidRPr="000563AB">
        <w:rPr>
          <w:sz w:val="24"/>
          <w:szCs w:val="24"/>
        </w:rPr>
        <w:t>Profesorului</w:t>
      </w:r>
      <w:proofErr w:type="spellEnd"/>
      <w:r w:rsidR="00ED2E95" w:rsidRPr="000563AB">
        <w:rPr>
          <w:sz w:val="24"/>
          <w:szCs w:val="24"/>
        </w:rPr>
        <w:t xml:space="preserve"> Cornel </w:t>
      </w:r>
      <w:proofErr w:type="spellStart"/>
      <w:r w:rsidR="00ED2E95" w:rsidRPr="000563AB">
        <w:rPr>
          <w:sz w:val="24"/>
          <w:szCs w:val="24"/>
        </w:rPr>
        <w:t>Sigmirean</w:t>
      </w:r>
      <w:proofErr w:type="spellEnd"/>
      <w:r w:rsidR="00ED2E95" w:rsidRPr="000563AB">
        <w:rPr>
          <w:sz w:val="24"/>
          <w:szCs w:val="24"/>
        </w:rPr>
        <w:t xml:space="preserve"> la</w:t>
      </w:r>
      <w:r w:rsidR="00ED2E95" w:rsidRPr="000563AB">
        <w:rPr>
          <w:spacing w:val="-4"/>
          <w:sz w:val="24"/>
          <w:szCs w:val="24"/>
        </w:rPr>
        <w:t xml:space="preserve"> </w:t>
      </w:r>
      <w:proofErr w:type="spellStart"/>
      <w:r w:rsidR="00ED2E95" w:rsidRPr="000563AB">
        <w:rPr>
          <w:sz w:val="24"/>
          <w:szCs w:val="24"/>
        </w:rPr>
        <w:t>împlinirea</w:t>
      </w:r>
      <w:proofErr w:type="spellEnd"/>
      <w:r w:rsidR="00ED2E95" w:rsidRPr="000563AB">
        <w:rPr>
          <w:sz w:val="24"/>
          <w:szCs w:val="24"/>
        </w:rPr>
        <w:t xml:space="preserve"> </w:t>
      </w:r>
      <w:proofErr w:type="spellStart"/>
      <w:r w:rsidR="00066F30" w:rsidRPr="000563AB">
        <w:rPr>
          <w:sz w:val="24"/>
          <w:szCs w:val="24"/>
        </w:rPr>
        <w:t>vârstei</w:t>
      </w:r>
      <w:proofErr w:type="spellEnd"/>
      <w:r w:rsidR="00ED2E95" w:rsidRPr="000563AB">
        <w:rPr>
          <w:sz w:val="24"/>
          <w:szCs w:val="24"/>
        </w:rPr>
        <w:t xml:space="preserve"> de 65 de</w:t>
      </w:r>
      <w:r w:rsidR="00ED2E95" w:rsidRPr="000563AB">
        <w:rPr>
          <w:spacing w:val="-3"/>
          <w:sz w:val="24"/>
          <w:szCs w:val="24"/>
        </w:rPr>
        <w:t xml:space="preserve"> </w:t>
      </w:r>
      <w:r w:rsidR="00ED2E95" w:rsidRPr="000563AB">
        <w:rPr>
          <w:sz w:val="24"/>
          <w:szCs w:val="24"/>
        </w:rPr>
        <w:t>an</w:t>
      </w:r>
      <w:r w:rsidR="00066F30" w:rsidRPr="000563AB">
        <w:rPr>
          <w:sz w:val="24"/>
          <w:szCs w:val="24"/>
        </w:rPr>
        <w:t>i</w:t>
      </w:r>
      <w:r w:rsidR="00066F30" w:rsidRPr="000563AB">
        <w:rPr>
          <w:i w:val="0"/>
          <w:iCs/>
          <w:sz w:val="24"/>
          <w:szCs w:val="24"/>
        </w:rPr>
        <w:t xml:space="preserve">, </w:t>
      </w:r>
      <w:r w:rsidR="009108C2" w:rsidRPr="000563AB">
        <w:rPr>
          <w:i w:val="0"/>
          <w:iCs/>
          <w:sz w:val="24"/>
          <w:szCs w:val="24"/>
        </w:rPr>
        <w:t xml:space="preserve"> </w:t>
      </w:r>
      <w:r w:rsidR="00ED2E95" w:rsidRPr="000563AB">
        <w:rPr>
          <w:i w:val="0"/>
          <w:iCs/>
          <w:sz w:val="24"/>
          <w:szCs w:val="24"/>
        </w:rPr>
        <w:t xml:space="preserve">Liviu Boar, Ioan </w:t>
      </w:r>
      <w:proofErr w:type="spellStart"/>
      <w:r w:rsidR="00ED2E95" w:rsidRPr="000563AB">
        <w:rPr>
          <w:i w:val="0"/>
          <w:iCs/>
          <w:sz w:val="24"/>
          <w:szCs w:val="24"/>
        </w:rPr>
        <w:t>Bolovan</w:t>
      </w:r>
      <w:proofErr w:type="spellEnd"/>
      <w:r w:rsidR="00ED2E95" w:rsidRPr="000563AB">
        <w:rPr>
          <w:i w:val="0"/>
          <w:iCs/>
          <w:sz w:val="24"/>
          <w:szCs w:val="24"/>
        </w:rPr>
        <w:t>, Laura Stanciu</w:t>
      </w:r>
      <w:r w:rsidR="00EF3439" w:rsidRPr="000563AB">
        <w:rPr>
          <w:i w:val="0"/>
          <w:iCs/>
          <w:sz w:val="24"/>
          <w:szCs w:val="24"/>
        </w:rPr>
        <w:t xml:space="preserve"> (eds.</w:t>
      </w:r>
      <w:r w:rsidR="009108C2" w:rsidRPr="000563AB">
        <w:rPr>
          <w:i w:val="0"/>
          <w:iCs/>
          <w:sz w:val="24"/>
          <w:szCs w:val="24"/>
        </w:rPr>
        <w:t>)</w:t>
      </w:r>
      <w:r w:rsidR="00ED2E95" w:rsidRPr="000563AB">
        <w:rPr>
          <w:i w:val="0"/>
          <w:iCs/>
          <w:sz w:val="24"/>
          <w:szCs w:val="24"/>
        </w:rPr>
        <w:t xml:space="preserve">, (Academia </w:t>
      </w:r>
      <w:proofErr w:type="spellStart"/>
      <w:r w:rsidR="00ED2E95" w:rsidRPr="000563AB">
        <w:rPr>
          <w:i w:val="0"/>
          <w:iCs/>
          <w:sz w:val="24"/>
          <w:szCs w:val="24"/>
        </w:rPr>
        <w:t>Română</w:t>
      </w:r>
      <w:proofErr w:type="spellEnd"/>
      <w:r w:rsidR="00ED2E95" w:rsidRPr="000563AB">
        <w:rPr>
          <w:i w:val="0"/>
          <w:iCs/>
          <w:sz w:val="24"/>
          <w:szCs w:val="24"/>
        </w:rPr>
        <w:t>/</w:t>
      </w:r>
      <w:proofErr w:type="spellStart"/>
      <w:r w:rsidR="00ED2E95" w:rsidRPr="000563AB">
        <w:rPr>
          <w:i w:val="0"/>
          <w:iCs/>
          <w:sz w:val="24"/>
          <w:szCs w:val="24"/>
        </w:rPr>
        <w:t>Centrul</w:t>
      </w:r>
      <w:proofErr w:type="spellEnd"/>
      <w:r w:rsidR="00ED2E95" w:rsidRPr="000563AB">
        <w:rPr>
          <w:i w:val="0"/>
          <w:iCs/>
          <w:sz w:val="24"/>
          <w:szCs w:val="24"/>
        </w:rPr>
        <w:t xml:space="preserve"> de </w:t>
      </w:r>
      <w:proofErr w:type="spellStart"/>
      <w:r w:rsidR="00ED2E95" w:rsidRPr="000563AB">
        <w:rPr>
          <w:i w:val="0"/>
          <w:iCs/>
          <w:sz w:val="24"/>
          <w:szCs w:val="24"/>
        </w:rPr>
        <w:t>Studii</w:t>
      </w:r>
      <w:proofErr w:type="spellEnd"/>
      <w:r w:rsidR="00ED2E95" w:rsidRPr="000563AB">
        <w:rPr>
          <w:i w:val="0"/>
          <w:iCs/>
          <w:sz w:val="24"/>
          <w:szCs w:val="24"/>
        </w:rPr>
        <w:t xml:space="preserve"> </w:t>
      </w:r>
      <w:proofErr w:type="spellStart"/>
      <w:r w:rsidR="00ED2E95" w:rsidRPr="000563AB">
        <w:rPr>
          <w:i w:val="0"/>
          <w:iCs/>
          <w:sz w:val="24"/>
          <w:szCs w:val="24"/>
        </w:rPr>
        <w:t>Transilvane</w:t>
      </w:r>
      <w:proofErr w:type="spellEnd"/>
      <w:r w:rsidR="00ED2E95" w:rsidRPr="000563AB">
        <w:rPr>
          <w:i w:val="0"/>
          <w:iCs/>
          <w:sz w:val="24"/>
          <w:szCs w:val="24"/>
        </w:rPr>
        <w:t>, Cluj-Napoca, 2021), pp. 479-495, ISBN: 978-606-038-013-9.</w:t>
      </w:r>
    </w:p>
    <w:p w14:paraId="61A286F1" w14:textId="086921E4" w:rsidR="00ED2E95" w:rsidRDefault="00ED2E95" w:rsidP="003178B0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321127A2">
        <w:rPr>
          <w:sz w:val="24"/>
          <w:szCs w:val="24"/>
        </w:rPr>
        <w:t>“</w:t>
      </w:r>
      <w:proofErr w:type="spellStart"/>
      <w:r w:rsidRPr="321127A2">
        <w:rPr>
          <w:sz w:val="24"/>
          <w:szCs w:val="24"/>
        </w:rPr>
        <w:t>Laudatio</w:t>
      </w:r>
      <w:proofErr w:type="spellEnd"/>
      <w:r w:rsidRPr="321127A2">
        <w:rPr>
          <w:sz w:val="24"/>
          <w:szCs w:val="24"/>
        </w:rPr>
        <w:t xml:space="preserve">” Francesco </w:t>
      </w:r>
      <w:proofErr w:type="spellStart"/>
      <w:r w:rsidRPr="321127A2">
        <w:rPr>
          <w:sz w:val="24"/>
          <w:szCs w:val="24"/>
        </w:rPr>
        <w:t>Guida</w:t>
      </w:r>
      <w:proofErr w:type="spellEnd"/>
      <w:r w:rsidRPr="321127A2">
        <w:rPr>
          <w:sz w:val="24"/>
          <w:szCs w:val="24"/>
        </w:rPr>
        <w:t xml:space="preserve">, Doctor Honoris Causa, Babeș-Bolyai University, </w:t>
      </w:r>
      <w:r w:rsidR="00EF3439" w:rsidRPr="321127A2">
        <w:rPr>
          <w:sz w:val="24"/>
          <w:szCs w:val="24"/>
        </w:rPr>
        <w:t>i</w:t>
      </w:r>
      <w:r w:rsidRPr="321127A2">
        <w:rPr>
          <w:sz w:val="24"/>
          <w:szCs w:val="24"/>
        </w:rPr>
        <w:t xml:space="preserve">n </w:t>
      </w:r>
      <w:proofErr w:type="spellStart"/>
      <w:r w:rsidRPr="321127A2">
        <w:rPr>
          <w:sz w:val="24"/>
          <w:szCs w:val="24"/>
        </w:rPr>
        <w:t>Transylvanian</w:t>
      </w:r>
      <w:proofErr w:type="spellEnd"/>
      <w:r w:rsidRPr="321127A2">
        <w:rPr>
          <w:spacing w:val="-1"/>
          <w:sz w:val="24"/>
          <w:szCs w:val="24"/>
        </w:rPr>
        <w:t xml:space="preserve"> </w:t>
      </w:r>
      <w:r w:rsidRPr="321127A2">
        <w:rPr>
          <w:sz w:val="24"/>
          <w:szCs w:val="24"/>
        </w:rPr>
        <w:t xml:space="preserve">Review, XXIX, </w:t>
      </w:r>
      <w:proofErr w:type="spellStart"/>
      <w:r w:rsidRPr="321127A2">
        <w:rPr>
          <w:sz w:val="24"/>
          <w:szCs w:val="24"/>
        </w:rPr>
        <w:t>no</w:t>
      </w:r>
      <w:proofErr w:type="spellEnd"/>
      <w:r w:rsidRPr="321127A2">
        <w:rPr>
          <w:sz w:val="24"/>
          <w:szCs w:val="24"/>
        </w:rPr>
        <w:t>. 4/2020, pp. 58-65.</w:t>
      </w:r>
      <w:r w:rsidR="000563AB" w:rsidRPr="321127A2">
        <w:rPr>
          <w:sz w:val="24"/>
          <w:szCs w:val="24"/>
        </w:rPr>
        <w:t xml:space="preserve"> WOS: </w:t>
      </w:r>
      <w:r w:rsidR="000563AB" w:rsidRPr="321127A2">
        <w:rPr>
          <w:color w:val="26282A"/>
          <w:sz w:val="24"/>
          <w:szCs w:val="24"/>
          <w:shd w:val="clear" w:color="auto" w:fill="FFFFFF"/>
        </w:rPr>
        <w:t xml:space="preserve">000620282400004; </w:t>
      </w:r>
      <w:r w:rsidRPr="321127A2">
        <w:rPr>
          <w:spacing w:val="40"/>
          <w:sz w:val="24"/>
          <w:szCs w:val="24"/>
        </w:rPr>
        <w:t xml:space="preserve"> </w:t>
      </w:r>
      <w:r w:rsidR="00EF3439" w:rsidRPr="321127A2">
        <w:rPr>
          <w:sz w:val="24"/>
          <w:szCs w:val="24"/>
        </w:rPr>
        <w:t xml:space="preserve">The italian </w:t>
      </w:r>
      <w:proofErr w:type="spellStart"/>
      <w:r w:rsidR="00EF3439" w:rsidRPr="321127A2">
        <w:rPr>
          <w:sz w:val="24"/>
          <w:szCs w:val="24"/>
        </w:rPr>
        <w:t>version</w:t>
      </w:r>
      <w:proofErr w:type="spellEnd"/>
      <w:r w:rsidR="00EF3439" w:rsidRPr="321127A2">
        <w:rPr>
          <w:sz w:val="24"/>
          <w:szCs w:val="24"/>
        </w:rPr>
        <w:t xml:space="preserve"> </w:t>
      </w:r>
      <w:r w:rsidRPr="321127A2">
        <w:rPr>
          <w:sz w:val="24"/>
          <w:szCs w:val="24"/>
        </w:rPr>
        <w:t xml:space="preserve"> “Francesco </w:t>
      </w:r>
      <w:proofErr w:type="spellStart"/>
      <w:r w:rsidRPr="321127A2">
        <w:rPr>
          <w:sz w:val="24"/>
          <w:szCs w:val="24"/>
        </w:rPr>
        <w:t>Guida</w:t>
      </w:r>
      <w:proofErr w:type="spellEnd"/>
      <w:r w:rsidRPr="321127A2">
        <w:rPr>
          <w:sz w:val="24"/>
          <w:szCs w:val="24"/>
        </w:rPr>
        <w:t xml:space="preserve"> e la </w:t>
      </w:r>
      <w:proofErr w:type="spellStart"/>
      <w:r w:rsidRPr="321127A2">
        <w:rPr>
          <w:sz w:val="24"/>
          <w:szCs w:val="24"/>
        </w:rPr>
        <w:t>storia</w:t>
      </w:r>
      <w:proofErr w:type="spellEnd"/>
      <w:r w:rsidRPr="321127A2">
        <w:rPr>
          <w:sz w:val="24"/>
          <w:szCs w:val="24"/>
        </w:rPr>
        <w:t xml:space="preserve"> </w:t>
      </w:r>
      <w:proofErr w:type="spellStart"/>
      <w:r w:rsidRPr="321127A2">
        <w:rPr>
          <w:sz w:val="24"/>
          <w:szCs w:val="24"/>
        </w:rPr>
        <w:t>dei</w:t>
      </w:r>
      <w:proofErr w:type="spellEnd"/>
      <w:r w:rsidRPr="321127A2">
        <w:rPr>
          <w:sz w:val="24"/>
          <w:szCs w:val="24"/>
        </w:rPr>
        <w:t xml:space="preserve"> </w:t>
      </w:r>
      <w:proofErr w:type="spellStart"/>
      <w:r w:rsidRPr="321127A2">
        <w:rPr>
          <w:sz w:val="24"/>
          <w:szCs w:val="24"/>
        </w:rPr>
        <w:t>Romeni</w:t>
      </w:r>
      <w:proofErr w:type="spellEnd"/>
      <w:r w:rsidRPr="321127A2">
        <w:rPr>
          <w:sz w:val="24"/>
          <w:szCs w:val="24"/>
        </w:rPr>
        <w:t xml:space="preserve">. </w:t>
      </w:r>
      <w:proofErr w:type="spellStart"/>
      <w:r w:rsidRPr="321127A2">
        <w:rPr>
          <w:sz w:val="24"/>
          <w:szCs w:val="24"/>
        </w:rPr>
        <w:t>Laudatio</w:t>
      </w:r>
      <w:proofErr w:type="spellEnd"/>
      <w:r w:rsidRPr="321127A2">
        <w:rPr>
          <w:sz w:val="24"/>
          <w:szCs w:val="24"/>
        </w:rPr>
        <w:t xml:space="preserve">”, </w:t>
      </w:r>
      <w:r w:rsidR="00EF3439" w:rsidRPr="321127A2">
        <w:rPr>
          <w:sz w:val="24"/>
          <w:szCs w:val="24"/>
        </w:rPr>
        <w:t>in</w:t>
      </w:r>
      <w:r w:rsidRPr="321127A2">
        <w:rPr>
          <w:sz w:val="24"/>
          <w:szCs w:val="24"/>
        </w:rPr>
        <w:t xml:space="preserve"> </w:t>
      </w:r>
      <w:proofErr w:type="spellStart"/>
      <w:r w:rsidRPr="00B427DD">
        <w:rPr>
          <w:i/>
          <w:iCs/>
          <w:sz w:val="24"/>
          <w:szCs w:val="24"/>
        </w:rPr>
        <w:t>Attraverso</w:t>
      </w:r>
      <w:proofErr w:type="spellEnd"/>
      <w:r w:rsidRPr="00B427DD">
        <w:rPr>
          <w:i/>
          <w:iCs/>
          <w:sz w:val="24"/>
          <w:szCs w:val="24"/>
        </w:rPr>
        <w:t xml:space="preserve"> </w:t>
      </w:r>
      <w:proofErr w:type="spellStart"/>
      <w:r w:rsidRPr="00B427DD">
        <w:rPr>
          <w:i/>
          <w:iCs/>
          <w:sz w:val="24"/>
          <w:szCs w:val="24"/>
        </w:rPr>
        <w:t>l'altra</w:t>
      </w:r>
      <w:proofErr w:type="spellEnd"/>
      <w:r w:rsidRPr="00B427DD">
        <w:rPr>
          <w:i/>
          <w:iCs/>
          <w:sz w:val="24"/>
          <w:szCs w:val="24"/>
        </w:rPr>
        <w:t xml:space="preserve"> Europa. </w:t>
      </w:r>
      <w:proofErr w:type="spellStart"/>
      <w:r w:rsidRPr="00B427DD">
        <w:rPr>
          <w:i/>
          <w:iCs/>
          <w:sz w:val="24"/>
          <w:szCs w:val="24"/>
        </w:rPr>
        <w:t>Studi</w:t>
      </w:r>
      <w:proofErr w:type="spellEnd"/>
      <w:r w:rsidRPr="00B427DD">
        <w:rPr>
          <w:i/>
          <w:iCs/>
          <w:sz w:val="24"/>
          <w:szCs w:val="24"/>
        </w:rPr>
        <w:t xml:space="preserve"> e </w:t>
      </w:r>
      <w:proofErr w:type="spellStart"/>
      <w:r w:rsidRPr="00B427DD">
        <w:rPr>
          <w:i/>
          <w:iCs/>
          <w:sz w:val="24"/>
          <w:szCs w:val="24"/>
        </w:rPr>
        <w:t>testimonianze</w:t>
      </w:r>
      <w:proofErr w:type="spellEnd"/>
      <w:r w:rsidRPr="00B427DD">
        <w:rPr>
          <w:i/>
          <w:iCs/>
          <w:sz w:val="24"/>
          <w:szCs w:val="24"/>
        </w:rPr>
        <w:t xml:space="preserve"> in </w:t>
      </w:r>
      <w:proofErr w:type="spellStart"/>
      <w:r w:rsidRPr="00B427DD">
        <w:rPr>
          <w:i/>
          <w:iCs/>
          <w:sz w:val="24"/>
          <w:szCs w:val="24"/>
        </w:rPr>
        <w:t>omaggio</w:t>
      </w:r>
      <w:proofErr w:type="spellEnd"/>
      <w:r w:rsidRPr="00B427DD">
        <w:rPr>
          <w:i/>
          <w:iCs/>
          <w:sz w:val="24"/>
          <w:szCs w:val="24"/>
        </w:rPr>
        <w:t xml:space="preserve"> a Francesco </w:t>
      </w:r>
      <w:proofErr w:type="spellStart"/>
      <w:r w:rsidRPr="00B427DD">
        <w:rPr>
          <w:i/>
          <w:iCs/>
          <w:sz w:val="24"/>
          <w:szCs w:val="24"/>
        </w:rPr>
        <w:t>Guida</w:t>
      </w:r>
      <w:proofErr w:type="spellEnd"/>
      <w:r w:rsidRPr="321127A2">
        <w:rPr>
          <w:sz w:val="24"/>
          <w:szCs w:val="24"/>
        </w:rPr>
        <w:t>, Alberto</w:t>
      </w:r>
      <w:r w:rsidRPr="321127A2">
        <w:rPr>
          <w:spacing w:val="31"/>
          <w:sz w:val="24"/>
          <w:szCs w:val="24"/>
        </w:rPr>
        <w:t xml:space="preserve"> </w:t>
      </w:r>
      <w:proofErr w:type="spellStart"/>
      <w:r w:rsidRPr="321127A2">
        <w:rPr>
          <w:sz w:val="24"/>
          <w:szCs w:val="24"/>
        </w:rPr>
        <w:t>Basciani</w:t>
      </w:r>
      <w:proofErr w:type="spellEnd"/>
      <w:r w:rsidR="00EF3439" w:rsidRPr="321127A2">
        <w:rPr>
          <w:spacing w:val="28"/>
          <w:sz w:val="24"/>
          <w:szCs w:val="24"/>
        </w:rPr>
        <w:t xml:space="preserve">, </w:t>
      </w:r>
      <w:r w:rsidRPr="321127A2">
        <w:rPr>
          <w:sz w:val="24"/>
          <w:szCs w:val="24"/>
        </w:rPr>
        <w:t>Antonio</w:t>
      </w:r>
      <w:r w:rsidRPr="321127A2">
        <w:rPr>
          <w:spacing w:val="31"/>
          <w:sz w:val="24"/>
          <w:szCs w:val="24"/>
        </w:rPr>
        <w:t xml:space="preserve"> </w:t>
      </w:r>
      <w:proofErr w:type="spellStart"/>
      <w:r w:rsidRPr="321127A2">
        <w:rPr>
          <w:sz w:val="24"/>
          <w:szCs w:val="24"/>
        </w:rPr>
        <w:t>D’Alessandri</w:t>
      </w:r>
      <w:proofErr w:type="spellEnd"/>
      <w:r w:rsidR="00EF3439" w:rsidRPr="321127A2">
        <w:rPr>
          <w:sz w:val="24"/>
          <w:szCs w:val="24"/>
        </w:rPr>
        <w:t xml:space="preserve"> (</w:t>
      </w:r>
      <w:proofErr w:type="spellStart"/>
      <w:r w:rsidR="00EF3439" w:rsidRPr="321127A2">
        <w:rPr>
          <w:sz w:val="24"/>
          <w:szCs w:val="24"/>
        </w:rPr>
        <w:t>eds</w:t>
      </w:r>
      <w:proofErr w:type="spellEnd"/>
      <w:r w:rsidR="00EF3439" w:rsidRPr="321127A2">
        <w:rPr>
          <w:sz w:val="24"/>
          <w:szCs w:val="24"/>
        </w:rPr>
        <w:t>.)</w:t>
      </w:r>
      <w:r w:rsidRPr="321127A2">
        <w:rPr>
          <w:sz w:val="24"/>
          <w:szCs w:val="24"/>
        </w:rPr>
        <w:t>,</w:t>
      </w:r>
      <w:r w:rsidRPr="321127A2">
        <w:rPr>
          <w:spacing w:val="28"/>
          <w:sz w:val="24"/>
          <w:szCs w:val="24"/>
        </w:rPr>
        <w:t xml:space="preserve"> </w:t>
      </w:r>
      <w:r w:rsidRPr="321127A2">
        <w:rPr>
          <w:sz w:val="24"/>
          <w:szCs w:val="24"/>
        </w:rPr>
        <w:t>(</w:t>
      </w:r>
      <w:proofErr w:type="spellStart"/>
      <w:r w:rsidRPr="321127A2">
        <w:rPr>
          <w:sz w:val="24"/>
          <w:szCs w:val="24"/>
        </w:rPr>
        <w:t>Peruggia</w:t>
      </w:r>
      <w:proofErr w:type="spellEnd"/>
      <w:r w:rsidRPr="321127A2">
        <w:rPr>
          <w:sz w:val="24"/>
          <w:szCs w:val="24"/>
        </w:rPr>
        <w:t>,</w:t>
      </w:r>
      <w:r w:rsidRPr="321127A2">
        <w:rPr>
          <w:spacing w:val="33"/>
          <w:sz w:val="24"/>
          <w:szCs w:val="24"/>
        </w:rPr>
        <w:t xml:space="preserve"> </w:t>
      </w:r>
      <w:proofErr w:type="spellStart"/>
      <w:r w:rsidRPr="321127A2">
        <w:rPr>
          <w:sz w:val="24"/>
          <w:szCs w:val="24"/>
        </w:rPr>
        <w:t>Morlachi</w:t>
      </w:r>
      <w:proofErr w:type="spellEnd"/>
      <w:r w:rsidRPr="321127A2">
        <w:rPr>
          <w:spacing w:val="28"/>
          <w:sz w:val="24"/>
          <w:szCs w:val="24"/>
        </w:rPr>
        <w:t xml:space="preserve"> </w:t>
      </w:r>
      <w:proofErr w:type="spellStart"/>
      <w:r w:rsidRPr="321127A2">
        <w:rPr>
          <w:sz w:val="24"/>
          <w:szCs w:val="24"/>
        </w:rPr>
        <w:t>Editore</w:t>
      </w:r>
      <w:proofErr w:type="spellEnd"/>
      <w:r w:rsidRPr="321127A2">
        <w:rPr>
          <w:sz w:val="24"/>
          <w:szCs w:val="24"/>
        </w:rPr>
        <w:t>,</w:t>
      </w:r>
      <w:r w:rsidRPr="321127A2">
        <w:rPr>
          <w:spacing w:val="29"/>
          <w:sz w:val="24"/>
          <w:szCs w:val="24"/>
        </w:rPr>
        <w:t xml:space="preserve"> </w:t>
      </w:r>
      <w:r w:rsidRPr="321127A2">
        <w:rPr>
          <w:sz w:val="24"/>
          <w:szCs w:val="24"/>
        </w:rPr>
        <w:t>2022),</w:t>
      </w:r>
      <w:r w:rsidRPr="321127A2">
        <w:rPr>
          <w:spacing w:val="33"/>
          <w:sz w:val="24"/>
          <w:szCs w:val="24"/>
        </w:rPr>
        <w:t xml:space="preserve"> </w:t>
      </w:r>
      <w:r w:rsidRPr="321127A2">
        <w:rPr>
          <w:sz w:val="24"/>
          <w:szCs w:val="24"/>
        </w:rPr>
        <w:t>pp.</w:t>
      </w:r>
      <w:r w:rsidRPr="321127A2">
        <w:rPr>
          <w:spacing w:val="28"/>
          <w:sz w:val="24"/>
          <w:szCs w:val="24"/>
        </w:rPr>
        <w:t xml:space="preserve"> </w:t>
      </w:r>
      <w:r w:rsidRPr="321127A2">
        <w:rPr>
          <w:sz w:val="24"/>
          <w:szCs w:val="24"/>
        </w:rPr>
        <w:t>407-417.</w:t>
      </w:r>
      <w:r w:rsidRPr="321127A2">
        <w:rPr>
          <w:spacing w:val="-7"/>
          <w:sz w:val="24"/>
          <w:szCs w:val="24"/>
        </w:rPr>
        <w:t xml:space="preserve"> </w:t>
      </w:r>
      <w:r w:rsidRPr="321127A2">
        <w:rPr>
          <w:sz w:val="24"/>
          <w:szCs w:val="24"/>
        </w:rPr>
        <w:t>(ISBN</w:t>
      </w:r>
      <w:r w:rsidRPr="321127A2">
        <w:rPr>
          <w:spacing w:val="-9"/>
          <w:sz w:val="24"/>
          <w:szCs w:val="24"/>
        </w:rPr>
        <w:t xml:space="preserve"> </w:t>
      </w:r>
      <w:r w:rsidRPr="321127A2">
        <w:rPr>
          <w:sz w:val="24"/>
          <w:szCs w:val="24"/>
        </w:rPr>
        <w:t>978-88-9392-406-</w:t>
      </w:r>
      <w:r w:rsidRPr="321127A2">
        <w:rPr>
          <w:spacing w:val="-5"/>
          <w:sz w:val="24"/>
          <w:szCs w:val="24"/>
        </w:rPr>
        <w:t xml:space="preserve">1). </w:t>
      </w:r>
    </w:p>
    <w:p w14:paraId="331FB7E6" w14:textId="3258485C" w:rsidR="00ED2E95" w:rsidRPr="003178B0" w:rsidRDefault="00066F30" w:rsidP="003178B0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3178B0">
        <w:rPr>
          <w:spacing w:val="-5"/>
          <w:sz w:val="24"/>
          <w:szCs w:val="24"/>
        </w:rPr>
        <w:t xml:space="preserve"> </w:t>
      </w:r>
      <w:r w:rsidR="00ED2E95" w:rsidRPr="003178B0">
        <w:rPr>
          <w:sz w:val="24"/>
          <w:szCs w:val="24"/>
        </w:rPr>
        <w:t>“</w:t>
      </w:r>
      <w:proofErr w:type="spellStart"/>
      <w:r w:rsidR="00ED2E95" w:rsidRPr="003178B0">
        <w:rPr>
          <w:sz w:val="24"/>
          <w:szCs w:val="24"/>
        </w:rPr>
        <w:t>From</w:t>
      </w:r>
      <w:proofErr w:type="spellEnd"/>
      <w:r w:rsidR="00ED2E95" w:rsidRPr="003178B0">
        <w:rPr>
          <w:sz w:val="24"/>
          <w:szCs w:val="24"/>
        </w:rPr>
        <w:t xml:space="preserve"> </w:t>
      </w:r>
      <w:proofErr w:type="spellStart"/>
      <w:r w:rsidR="00ED2E95" w:rsidRPr="003178B0">
        <w:rPr>
          <w:sz w:val="24"/>
          <w:szCs w:val="24"/>
        </w:rPr>
        <w:t>Philanthropinism</w:t>
      </w:r>
      <w:proofErr w:type="spellEnd"/>
      <w:r w:rsidR="00ED2E95" w:rsidRPr="003178B0">
        <w:rPr>
          <w:sz w:val="24"/>
          <w:szCs w:val="24"/>
        </w:rPr>
        <w:t xml:space="preserve"> </w:t>
      </w:r>
      <w:proofErr w:type="spellStart"/>
      <w:r w:rsidR="00ED2E95" w:rsidRPr="003178B0">
        <w:rPr>
          <w:sz w:val="24"/>
          <w:szCs w:val="24"/>
        </w:rPr>
        <w:t>to</w:t>
      </w:r>
      <w:proofErr w:type="spellEnd"/>
      <w:r w:rsidR="00ED2E95" w:rsidRPr="003178B0">
        <w:rPr>
          <w:sz w:val="24"/>
          <w:szCs w:val="24"/>
        </w:rPr>
        <w:t xml:space="preserve"> </w:t>
      </w:r>
      <w:proofErr w:type="spellStart"/>
      <w:r w:rsidR="00ED2E95" w:rsidRPr="003178B0">
        <w:rPr>
          <w:sz w:val="24"/>
          <w:szCs w:val="24"/>
        </w:rPr>
        <w:t>Herbartinism</w:t>
      </w:r>
      <w:proofErr w:type="spellEnd"/>
      <w:r w:rsidR="00ED2E95" w:rsidRPr="003178B0">
        <w:rPr>
          <w:sz w:val="24"/>
          <w:szCs w:val="24"/>
        </w:rPr>
        <w:t xml:space="preserve">, </w:t>
      </w:r>
      <w:proofErr w:type="spellStart"/>
      <w:r w:rsidR="00ED2E95" w:rsidRPr="003178B0">
        <w:rPr>
          <w:sz w:val="24"/>
          <w:szCs w:val="24"/>
        </w:rPr>
        <w:t>Pedagogical</w:t>
      </w:r>
      <w:proofErr w:type="spellEnd"/>
      <w:r w:rsidR="00ED2E95" w:rsidRPr="003178B0">
        <w:rPr>
          <w:sz w:val="24"/>
          <w:szCs w:val="24"/>
        </w:rPr>
        <w:t xml:space="preserve"> </w:t>
      </w:r>
      <w:proofErr w:type="spellStart"/>
      <w:r w:rsidR="00ED2E95" w:rsidRPr="003178B0">
        <w:rPr>
          <w:sz w:val="24"/>
          <w:szCs w:val="24"/>
        </w:rPr>
        <w:t>Concepts</w:t>
      </w:r>
      <w:proofErr w:type="spellEnd"/>
      <w:r w:rsidR="00ED2E95" w:rsidRPr="003178B0">
        <w:rPr>
          <w:sz w:val="24"/>
          <w:szCs w:val="24"/>
        </w:rPr>
        <w:t xml:space="preserve"> </w:t>
      </w:r>
      <w:proofErr w:type="spellStart"/>
      <w:r w:rsidR="00ED2E95" w:rsidRPr="003178B0">
        <w:rPr>
          <w:sz w:val="24"/>
          <w:szCs w:val="24"/>
        </w:rPr>
        <w:t>and</w:t>
      </w:r>
      <w:proofErr w:type="spellEnd"/>
      <w:r w:rsidR="00ED2E95" w:rsidRPr="003178B0">
        <w:rPr>
          <w:sz w:val="24"/>
          <w:szCs w:val="24"/>
        </w:rPr>
        <w:t xml:space="preserve"> </w:t>
      </w:r>
      <w:proofErr w:type="spellStart"/>
      <w:r w:rsidR="00ED2E95" w:rsidRPr="003178B0">
        <w:rPr>
          <w:sz w:val="24"/>
          <w:szCs w:val="24"/>
        </w:rPr>
        <w:t>Methods</w:t>
      </w:r>
      <w:proofErr w:type="spellEnd"/>
      <w:r w:rsidR="00ED2E95" w:rsidRPr="003178B0">
        <w:rPr>
          <w:sz w:val="24"/>
          <w:szCs w:val="24"/>
        </w:rPr>
        <w:t xml:space="preserve"> in </w:t>
      </w:r>
      <w:proofErr w:type="spellStart"/>
      <w:r w:rsidR="00ED2E95" w:rsidRPr="003178B0">
        <w:rPr>
          <w:sz w:val="24"/>
          <w:szCs w:val="24"/>
        </w:rPr>
        <w:t>the</w:t>
      </w:r>
      <w:proofErr w:type="spellEnd"/>
      <w:r w:rsidR="00ED2E95" w:rsidRPr="003178B0">
        <w:rPr>
          <w:sz w:val="24"/>
          <w:szCs w:val="24"/>
        </w:rPr>
        <w:t xml:space="preserve"> Training of</w:t>
      </w:r>
      <w:r w:rsidR="00ED2E95" w:rsidRPr="003178B0">
        <w:rPr>
          <w:spacing w:val="-3"/>
          <w:sz w:val="24"/>
          <w:szCs w:val="24"/>
        </w:rPr>
        <w:t xml:space="preserve"> </w:t>
      </w:r>
      <w:proofErr w:type="spellStart"/>
      <w:r w:rsidR="00ED2E95" w:rsidRPr="003178B0">
        <w:rPr>
          <w:sz w:val="24"/>
          <w:szCs w:val="24"/>
        </w:rPr>
        <w:t>Teachers</w:t>
      </w:r>
      <w:proofErr w:type="spellEnd"/>
      <w:r w:rsidR="00ED2E95" w:rsidRPr="003178B0">
        <w:rPr>
          <w:spacing w:val="-1"/>
          <w:sz w:val="24"/>
          <w:szCs w:val="24"/>
        </w:rPr>
        <w:t xml:space="preserve"> </w:t>
      </w:r>
      <w:r w:rsidR="00ED2E95" w:rsidRPr="003178B0">
        <w:rPr>
          <w:sz w:val="24"/>
          <w:szCs w:val="24"/>
        </w:rPr>
        <w:t xml:space="preserve">in </w:t>
      </w:r>
      <w:proofErr w:type="spellStart"/>
      <w:r w:rsidR="00ED2E95" w:rsidRPr="003178B0">
        <w:rPr>
          <w:sz w:val="24"/>
          <w:szCs w:val="24"/>
        </w:rPr>
        <w:t>Transylvania</w:t>
      </w:r>
      <w:proofErr w:type="spellEnd"/>
      <w:r w:rsidR="00ED2E95" w:rsidRPr="003178B0">
        <w:rPr>
          <w:sz w:val="24"/>
          <w:szCs w:val="24"/>
        </w:rPr>
        <w:t xml:space="preserve"> </w:t>
      </w:r>
      <w:proofErr w:type="spellStart"/>
      <w:r w:rsidR="00ED2E95" w:rsidRPr="003178B0">
        <w:rPr>
          <w:sz w:val="24"/>
          <w:szCs w:val="24"/>
        </w:rPr>
        <w:t>during</w:t>
      </w:r>
      <w:proofErr w:type="spellEnd"/>
      <w:r w:rsidR="00ED2E95" w:rsidRPr="003178B0">
        <w:rPr>
          <w:sz w:val="24"/>
          <w:szCs w:val="24"/>
        </w:rPr>
        <w:t xml:space="preserve"> </w:t>
      </w:r>
      <w:proofErr w:type="spellStart"/>
      <w:r w:rsidR="00ED2E95" w:rsidRPr="003178B0">
        <w:rPr>
          <w:sz w:val="24"/>
          <w:szCs w:val="24"/>
        </w:rPr>
        <w:t>the</w:t>
      </w:r>
      <w:proofErr w:type="spellEnd"/>
      <w:r w:rsidR="00ED2E95" w:rsidRPr="003178B0">
        <w:rPr>
          <w:sz w:val="24"/>
          <w:szCs w:val="24"/>
        </w:rPr>
        <w:t xml:space="preserve"> </w:t>
      </w:r>
      <w:proofErr w:type="spellStart"/>
      <w:r w:rsidR="00ED2E95" w:rsidRPr="003178B0">
        <w:rPr>
          <w:sz w:val="24"/>
          <w:szCs w:val="24"/>
        </w:rPr>
        <w:t>Nineteenth</w:t>
      </w:r>
      <w:proofErr w:type="spellEnd"/>
      <w:r w:rsidR="00ED2E95" w:rsidRPr="003178B0">
        <w:rPr>
          <w:sz w:val="24"/>
          <w:szCs w:val="24"/>
        </w:rPr>
        <w:t xml:space="preserve"> </w:t>
      </w:r>
      <w:proofErr w:type="spellStart"/>
      <w:r w:rsidR="00ED2E95" w:rsidRPr="003178B0">
        <w:rPr>
          <w:sz w:val="24"/>
          <w:szCs w:val="24"/>
        </w:rPr>
        <w:t>Century</w:t>
      </w:r>
      <w:proofErr w:type="spellEnd"/>
      <w:r w:rsidR="00ED2E95" w:rsidRPr="003178B0">
        <w:rPr>
          <w:sz w:val="24"/>
          <w:szCs w:val="24"/>
        </w:rPr>
        <w:t xml:space="preserve">” in </w:t>
      </w:r>
      <w:proofErr w:type="spellStart"/>
      <w:r w:rsidR="00ED2E95" w:rsidRPr="00B427DD">
        <w:rPr>
          <w:i/>
          <w:iCs/>
          <w:sz w:val="24"/>
          <w:szCs w:val="24"/>
        </w:rPr>
        <w:t>Lehrerbildung</w:t>
      </w:r>
      <w:proofErr w:type="spellEnd"/>
      <w:r w:rsidR="00ED2E95" w:rsidRPr="00B427DD">
        <w:rPr>
          <w:i/>
          <w:iCs/>
          <w:sz w:val="24"/>
          <w:szCs w:val="24"/>
        </w:rPr>
        <w:t xml:space="preserve"> im </w:t>
      </w:r>
      <w:proofErr w:type="spellStart"/>
      <w:r w:rsidR="00ED2E95" w:rsidRPr="00B427DD">
        <w:rPr>
          <w:i/>
          <w:iCs/>
          <w:sz w:val="24"/>
          <w:szCs w:val="24"/>
        </w:rPr>
        <w:t>Europaischen</w:t>
      </w:r>
      <w:proofErr w:type="spellEnd"/>
      <w:r w:rsidR="00ED2E95" w:rsidRPr="00B427DD">
        <w:rPr>
          <w:i/>
          <w:iCs/>
          <w:sz w:val="24"/>
          <w:szCs w:val="24"/>
        </w:rPr>
        <w:t xml:space="preserve"> </w:t>
      </w:r>
      <w:proofErr w:type="spellStart"/>
      <w:r w:rsidR="00ED2E95" w:rsidRPr="00B427DD">
        <w:rPr>
          <w:i/>
          <w:iCs/>
          <w:sz w:val="24"/>
          <w:szCs w:val="24"/>
        </w:rPr>
        <w:t>Kontext</w:t>
      </w:r>
      <w:proofErr w:type="spellEnd"/>
      <w:r w:rsidR="00ED2E95" w:rsidRPr="00B427DD">
        <w:rPr>
          <w:i/>
          <w:iCs/>
          <w:sz w:val="24"/>
          <w:szCs w:val="24"/>
        </w:rPr>
        <w:t>,</w:t>
      </w:r>
      <w:r w:rsidRPr="003178B0">
        <w:rPr>
          <w:sz w:val="24"/>
          <w:szCs w:val="24"/>
        </w:rPr>
        <w:t xml:space="preserve"> </w:t>
      </w:r>
      <w:r w:rsidR="00ED2E95" w:rsidRPr="003178B0">
        <w:rPr>
          <w:sz w:val="24"/>
          <w:szCs w:val="24"/>
        </w:rPr>
        <w:t>Tomas Kasper, (</w:t>
      </w:r>
      <w:proofErr w:type="spellStart"/>
      <w:r w:rsidR="00ED2E95" w:rsidRPr="003178B0">
        <w:rPr>
          <w:sz w:val="24"/>
          <w:szCs w:val="24"/>
        </w:rPr>
        <w:t>Ehrenhard</w:t>
      </w:r>
      <w:proofErr w:type="spellEnd"/>
      <w:r w:rsidR="00ED2E95" w:rsidRPr="003178B0">
        <w:rPr>
          <w:sz w:val="24"/>
          <w:szCs w:val="24"/>
        </w:rPr>
        <w:t xml:space="preserve"> </w:t>
      </w:r>
      <w:proofErr w:type="spellStart"/>
      <w:r w:rsidR="00ED2E95" w:rsidRPr="003178B0">
        <w:rPr>
          <w:sz w:val="24"/>
          <w:szCs w:val="24"/>
        </w:rPr>
        <w:t>Skiera</w:t>
      </w:r>
      <w:proofErr w:type="spellEnd"/>
      <w:r w:rsidR="00ED2E95" w:rsidRPr="003178B0">
        <w:rPr>
          <w:sz w:val="24"/>
          <w:szCs w:val="24"/>
        </w:rPr>
        <w:t xml:space="preserve">, </w:t>
      </w:r>
      <w:proofErr w:type="spellStart"/>
      <w:r w:rsidR="00ED2E95" w:rsidRPr="003178B0">
        <w:rPr>
          <w:sz w:val="24"/>
          <w:szCs w:val="24"/>
        </w:rPr>
        <w:t>Gerard</w:t>
      </w:r>
      <w:proofErr w:type="spellEnd"/>
      <w:r w:rsidR="00ED2E95" w:rsidRPr="003178B0">
        <w:rPr>
          <w:sz w:val="24"/>
          <w:szCs w:val="24"/>
        </w:rPr>
        <w:t xml:space="preserve"> Grimm</w:t>
      </w:r>
      <w:r w:rsidR="009108C2" w:rsidRPr="003178B0">
        <w:rPr>
          <w:sz w:val="24"/>
          <w:szCs w:val="24"/>
        </w:rPr>
        <w:t xml:space="preserve"> (</w:t>
      </w:r>
      <w:proofErr w:type="spellStart"/>
      <w:r w:rsidR="009108C2" w:rsidRPr="003178B0">
        <w:rPr>
          <w:sz w:val="24"/>
          <w:szCs w:val="24"/>
        </w:rPr>
        <w:t>eds</w:t>
      </w:r>
      <w:proofErr w:type="spellEnd"/>
      <w:r w:rsidR="009108C2" w:rsidRPr="003178B0">
        <w:rPr>
          <w:sz w:val="24"/>
          <w:szCs w:val="24"/>
        </w:rPr>
        <w:t>.)</w:t>
      </w:r>
      <w:r w:rsidR="00ED2E95" w:rsidRPr="003178B0">
        <w:rPr>
          <w:sz w:val="24"/>
          <w:szCs w:val="24"/>
        </w:rPr>
        <w:t xml:space="preserve">, Verlag Julius </w:t>
      </w:r>
      <w:proofErr w:type="spellStart"/>
      <w:r w:rsidR="00ED2E95" w:rsidRPr="003178B0">
        <w:rPr>
          <w:sz w:val="24"/>
          <w:szCs w:val="24"/>
        </w:rPr>
        <w:t>Klinkhardt</w:t>
      </w:r>
      <w:proofErr w:type="spellEnd"/>
      <w:r w:rsidR="00ED2E95" w:rsidRPr="003178B0">
        <w:rPr>
          <w:sz w:val="24"/>
          <w:szCs w:val="24"/>
        </w:rPr>
        <w:t xml:space="preserve">, </w:t>
      </w:r>
      <w:proofErr w:type="spellStart"/>
      <w:r w:rsidR="00ED2E95" w:rsidRPr="003178B0">
        <w:rPr>
          <w:sz w:val="24"/>
          <w:szCs w:val="24"/>
        </w:rPr>
        <w:t>Bad</w:t>
      </w:r>
      <w:proofErr w:type="spellEnd"/>
      <w:r w:rsidR="00ED2E95" w:rsidRPr="003178B0">
        <w:rPr>
          <w:sz w:val="24"/>
          <w:szCs w:val="24"/>
        </w:rPr>
        <w:t xml:space="preserve"> </w:t>
      </w:r>
      <w:proofErr w:type="spellStart"/>
      <w:r w:rsidR="00ED2E95" w:rsidRPr="003178B0">
        <w:rPr>
          <w:sz w:val="24"/>
          <w:szCs w:val="24"/>
        </w:rPr>
        <w:t>Heilbrunn</w:t>
      </w:r>
      <w:proofErr w:type="spellEnd"/>
      <w:r w:rsidR="00ED2E95" w:rsidRPr="003178B0">
        <w:rPr>
          <w:sz w:val="24"/>
          <w:szCs w:val="24"/>
        </w:rPr>
        <w:t>, 2019), pp. 125-133</w:t>
      </w:r>
      <w:r w:rsidR="003178B0" w:rsidRPr="003178B0">
        <w:rPr>
          <w:sz w:val="24"/>
          <w:szCs w:val="24"/>
        </w:rPr>
        <w:t>; (ISBN: 978-3-7815-2347-0)</w:t>
      </w:r>
    </w:p>
    <w:p w14:paraId="62DEBF0E" w14:textId="1FC49987" w:rsidR="00ED2E95" w:rsidRPr="00B427DD" w:rsidRDefault="00ED2E95" w:rsidP="003178B0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i/>
          <w:iCs/>
          <w:spacing w:val="-5"/>
          <w:sz w:val="24"/>
          <w:szCs w:val="24"/>
        </w:rPr>
      </w:pPr>
      <w:r w:rsidRPr="003178B0">
        <w:rPr>
          <w:sz w:val="24"/>
          <w:szCs w:val="24"/>
        </w:rPr>
        <w:t>“</w:t>
      </w:r>
      <w:proofErr w:type="spellStart"/>
      <w:r w:rsidRPr="003178B0">
        <w:rPr>
          <w:sz w:val="24"/>
          <w:szCs w:val="24"/>
        </w:rPr>
        <w:t>Refugees</w:t>
      </w:r>
      <w:proofErr w:type="spellEnd"/>
      <w:r w:rsidRPr="003178B0">
        <w:rPr>
          <w:sz w:val="24"/>
          <w:szCs w:val="24"/>
        </w:rPr>
        <w:t xml:space="preserve"> in </w:t>
      </w:r>
      <w:proofErr w:type="spellStart"/>
      <w:r w:rsidRPr="003178B0">
        <w:rPr>
          <w:sz w:val="24"/>
          <w:szCs w:val="24"/>
        </w:rPr>
        <w:t>Their</w:t>
      </w:r>
      <w:proofErr w:type="spellEnd"/>
      <w:r w:rsidRPr="003178B0">
        <w:rPr>
          <w:sz w:val="24"/>
          <w:szCs w:val="24"/>
        </w:rPr>
        <w:t xml:space="preserve"> </w:t>
      </w:r>
      <w:proofErr w:type="spellStart"/>
      <w:r w:rsidRPr="003178B0">
        <w:rPr>
          <w:sz w:val="24"/>
          <w:szCs w:val="24"/>
        </w:rPr>
        <w:t>Own</w:t>
      </w:r>
      <w:proofErr w:type="spellEnd"/>
      <w:r w:rsidRPr="003178B0">
        <w:rPr>
          <w:sz w:val="24"/>
          <w:szCs w:val="24"/>
        </w:rPr>
        <w:t xml:space="preserve"> Country. </w:t>
      </w:r>
      <w:proofErr w:type="spellStart"/>
      <w:r w:rsidRPr="003178B0">
        <w:rPr>
          <w:sz w:val="24"/>
          <w:szCs w:val="24"/>
        </w:rPr>
        <w:t>Women</w:t>
      </w:r>
      <w:proofErr w:type="spellEnd"/>
      <w:r w:rsidRPr="003178B0">
        <w:rPr>
          <w:sz w:val="24"/>
          <w:szCs w:val="24"/>
        </w:rPr>
        <w:t xml:space="preserve">, </w:t>
      </w:r>
      <w:proofErr w:type="spellStart"/>
      <w:r w:rsidRPr="003178B0">
        <w:rPr>
          <w:sz w:val="24"/>
          <w:szCs w:val="24"/>
        </w:rPr>
        <w:t>Children</w:t>
      </w:r>
      <w:proofErr w:type="spellEnd"/>
      <w:r w:rsidRPr="003178B0">
        <w:rPr>
          <w:sz w:val="24"/>
          <w:szCs w:val="24"/>
        </w:rPr>
        <w:t xml:space="preserve"> </w:t>
      </w:r>
      <w:proofErr w:type="spellStart"/>
      <w:r w:rsidRPr="003178B0">
        <w:rPr>
          <w:sz w:val="24"/>
          <w:szCs w:val="24"/>
        </w:rPr>
        <w:t>and</w:t>
      </w:r>
      <w:proofErr w:type="spellEnd"/>
      <w:r w:rsidRPr="003178B0">
        <w:rPr>
          <w:sz w:val="24"/>
          <w:szCs w:val="24"/>
        </w:rPr>
        <w:t xml:space="preserve"> </w:t>
      </w:r>
      <w:proofErr w:type="spellStart"/>
      <w:r w:rsidRPr="003178B0">
        <w:rPr>
          <w:sz w:val="24"/>
          <w:szCs w:val="24"/>
        </w:rPr>
        <w:t>Elderly</w:t>
      </w:r>
      <w:proofErr w:type="spellEnd"/>
      <w:r w:rsidRPr="003178B0">
        <w:rPr>
          <w:sz w:val="24"/>
          <w:szCs w:val="24"/>
        </w:rPr>
        <w:t xml:space="preserve"> </w:t>
      </w:r>
      <w:proofErr w:type="spellStart"/>
      <w:r w:rsidRPr="003178B0">
        <w:rPr>
          <w:sz w:val="24"/>
          <w:szCs w:val="24"/>
        </w:rPr>
        <w:t>People</w:t>
      </w:r>
      <w:proofErr w:type="spellEnd"/>
      <w:r w:rsidRPr="003178B0">
        <w:rPr>
          <w:sz w:val="24"/>
          <w:szCs w:val="24"/>
        </w:rPr>
        <w:t xml:space="preserve"> </w:t>
      </w:r>
      <w:proofErr w:type="spellStart"/>
      <w:r w:rsidRPr="003178B0">
        <w:rPr>
          <w:sz w:val="24"/>
          <w:szCs w:val="24"/>
        </w:rPr>
        <w:t>Caught</w:t>
      </w:r>
      <w:proofErr w:type="spellEnd"/>
      <w:r w:rsidRPr="003178B0">
        <w:rPr>
          <w:sz w:val="24"/>
          <w:szCs w:val="24"/>
        </w:rPr>
        <w:t xml:space="preserve"> </w:t>
      </w:r>
      <w:proofErr w:type="spellStart"/>
      <w:r w:rsidRPr="003178B0">
        <w:rPr>
          <w:sz w:val="24"/>
          <w:szCs w:val="24"/>
        </w:rPr>
        <w:t>up</w:t>
      </w:r>
      <w:proofErr w:type="spellEnd"/>
      <w:r w:rsidRPr="003178B0">
        <w:rPr>
          <w:sz w:val="24"/>
          <w:szCs w:val="24"/>
        </w:rPr>
        <w:t xml:space="preserve"> in </w:t>
      </w:r>
      <w:proofErr w:type="spellStart"/>
      <w:r w:rsidRPr="003178B0">
        <w:rPr>
          <w:sz w:val="24"/>
          <w:szCs w:val="24"/>
        </w:rPr>
        <w:t>the</w:t>
      </w:r>
      <w:proofErr w:type="spellEnd"/>
      <w:r w:rsidRPr="003178B0">
        <w:rPr>
          <w:sz w:val="24"/>
          <w:szCs w:val="24"/>
        </w:rPr>
        <w:t xml:space="preserve"> </w:t>
      </w:r>
      <w:proofErr w:type="spellStart"/>
      <w:r w:rsidRPr="003178B0">
        <w:rPr>
          <w:sz w:val="24"/>
          <w:szCs w:val="24"/>
        </w:rPr>
        <w:t>Transylvanian</w:t>
      </w:r>
      <w:proofErr w:type="spellEnd"/>
      <w:r w:rsidRPr="003178B0">
        <w:rPr>
          <w:sz w:val="24"/>
          <w:szCs w:val="24"/>
        </w:rPr>
        <w:t xml:space="preserve"> </w:t>
      </w:r>
      <w:proofErr w:type="spellStart"/>
      <w:r w:rsidRPr="003178B0">
        <w:rPr>
          <w:sz w:val="24"/>
          <w:szCs w:val="24"/>
        </w:rPr>
        <w:t>Theaters</w:t>
      </w:r>
      <w:proofErr w:type="spellEnd"/>
      <w:r w:rsidRPr="003178B0">
        <w:rPr>
          <w:sz w:val="24"/>
          <w:szCs w:val="24"/>
        </w:rPr>
        <w:t xml:space="preserve"> of War </w:t>
      </w:r>
      <w:proofErr w:type="spellStart"/>
      <w:r w:rsidRPr="003178B0">
        <w:rPr>
          <w:sz w:val="24"/>
          <w:szCs w:val="24"/>
        </w:rPr>
        <w:t>during</w:t>
      </w:r>
      <w:proofErr w:type="spellEnd"/>
      <w:r w:rsidRPr="003178B0">
        <w:rPr>
          <w:sz w:val="24"/>
          <w:szCs w:val="24"/>
        </w:rPr>
        <w:t xml:space="preserve"> </w:t>
      </w:r>
      <w:proofErr w:type="spellStart"/>
      <w:r w:rsidRPr="003178B0">
        <w:rPr>
          <w:sz w:val="24"/>
          <w:szCs w:val="24"/>
        </w:rPr>
        <w:t>the</w:t>
      </w:r>
      <w:proofErr w:type="spellEnd"/>
      <w:r w:rsidRPr="003178B0">
        <w:rPr>
          <w:sz w:val="24"/>
          <w:szCs w:val="24"/>
        </w:rPr>
        <w:t xml:space="preserve"> Great War’ in </w:t>
      </w:r>
      <w:proofErr w:type="spellStart"/>
      <w:r w:rsidRPr="00B427DD">
        <w:rPr>
          <w:i/>
          <w:iCs/>
          <w:sz w:val="24"/>
          <w:szCs w:val="24"/>
        </w:rPr>
        <w:t>Transylvanian</w:t>
      </w:r>
      <w:proofErr w:type="spellEnd"/>
      <w:r w:rsidRPr="00B427DD">
        <w:rPr>
          <w:i/>
          <w:iCs/>
          <w:sz w:val="24"/>
          <w:szCs w:val="24"/>
        </w:rPr>
        <w:t xml:space="preserve"> Review,</w:t>
      </w:r>
      <w:r w:rsidRPr="00B427DD">
        <w:rPr>
          <w:i/>
          <w:iCs/>
          <w:spacing w:val="22"/>
          <w:sz w:val="24"/>
          <w:szCs w:val="24"/>
        </w:rPr>
        <w:t xml:space="preserve"> </w:t>
      </w:r>
      <w:r w:rsidRPr="00B427DD">
        <w:rPr>
          <w:i/>
          <w:iCs/>
          <w:sz w:val="24"/>
          <w:szCs w:val="24"/>
        </w:rPr>
        <w:t>XXVIII,</w:t>
      </w:r>
      <w:r w:rsidRPr="00B427DD">
        <w:rPr>
          <w:i/>
          <w:iCs/>
          <w:spacing w:val="40"/>
          <w:sz w:val="24"/>
          <w:szCs w:val="24"/>
        </w:rPr>
        <w:t xml:space="preserve"> </w:t>
      </w:r>
      <w:r w:rsidRPr="00B427DD">
        <w:rPr>
          <w:i/>
          <w:iCs/>
          <w:sz w:val="24"/>
          <w:szCs w:val="24"/>
        </w:rPr>
        <w:t>1, 2019, pp. 3-18.</w:t>
      </w:r>
      <w:r w:rsidR="000563AB" w:rsidRPr="00B427DD">
        <w:rPr>
          <w:i/>
          <w:iCs/>
          <w:sz w:val="24"/>
          <w:szCs w:val="24"/>
        </w:rPr>
        <w:t xml:space="preserve"> </w:t>
      </w:r>
      <w:r w:rsidR="000563AB" w:rsidRPr="00B427DD">
        <w:rPr>
          <w:i/>
          <w:iCs/>
          <w:color w:val="000000"/>
          <w:sz w:val="24"/>
          <w:szCs w:val="24"/>
          <w:shd w:val="clear" w:color="auto" w:fill="FFFFFF"/>
        </w:rPr>
        <w:t xml:space="preserve">WOS: </w:t>
      </w:r>
      <w:r w:rsidR="000563AB" w:rsidRPr="00B427DD">
        <w:rPr>
          <w:i/>
          <w:iCs/>
          <w:color w:val="26282A"/>
          <w:sz w:val="24"/>
          <w:szCs w:val="24"/>
          <w:shd w:val="clear" w:color="auto" w:fill="FFFFFF"/>
        </w:rPr>
        <w:t xml:space="preserve">000470054700001. </w:t>
      </w:r>
    </w:p>
    <w:p w14:paraId="2C77C85F" w14:textId="01D19CC5" w:rsidR="003178B0" w:rsidRPr="003E7632" w:rsidRDefault="003178B0" w:rsidP="003178B0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3178B0">
        <w:rPr>
          <w:sz w:val="24"/>
          <w:szCs w:val="24"/>
        </w:rPr>
        <w:t xml:space="preserve">“Cu gândul la celălalt. Cuplurile românești din Transilvania în anii Primului Război Mondial”, in </w:t>
      </w:r>
      <w:r w:rsidRPr="00B427DD">
        <w:rPr>
          <w:i/>
          <w:iCs/>
          <w:sz w:val="24"/>
          <w:szCs w:val="24"/>
        </w:rPr>
        <w:t>Nicolae Bocșan. Istoria sub semnul generozității și Umanității.</w:t>
      </w:r>
      <w:r w:rsidRPr="003178B0">
        <w:rPr>
          <w:sz w:val="24"/>
          <w:szCs w:val="24"/>
        </w:rPr>
        <w:t xml:space="preserve"> Vol. VI,  seria </w:t>
      </w:r>
      <w:r w:rsidRPr="00B427DD">
        <w:rPr>
          <w:i/>
          <w:iCs/>
          <w:sz w:val="24"/>
          <w:szCs w:val="24"/>
        </w:rPr>
        <w:t>Personalități ale Universității Babeș-Bolyai</w:t>
      </w:r>
      <w:r w:rsidRPr="003178B0">
        <w:rPr>
          <w:sz w:val="24"/>
          <w:szCs w:val="24"/>
        </w:rPr>
        <w:t xml:space="preserve">, Ioan-Aurel Pop, Ioan Bolovan, Mihaela </w:t>
      </w:r>
      <w:proofErr w:type="spellStart"/>
      <w:r w:rsidRPr="003178B0">
        <w:rPr>
          <w:sz w:val="24"/>
          <w:szCs w:val="24"/>
        </w:rPr>
        <w:t>Bedecean</w:t>
      </w:r>
      <w:proofErr w:type="spellEnd"/>
      <w:r w:rsidRPr="003178B0">
        <w:rPr>
          <w:sz w:val="24"/>
          <w:szCs w:val="24"/>
        </w:rPr>
        <w:t xml:space="preserve"> (</w:t>
      </w:r>
      <w:proofErr w:type="spellStart"/>
      <w:r w:rsidRPr="003178B0">
        <w:rPr>
          <w:sz w:val="24"/>
          <w:szCs w:val="24"/>
        </w:rPr>
        <w:t>eds</w:t>
      </w:r>
      <w:proofErr w:type="spellEnd"/>
      <w:r w:rsidRPr="003178B0">
        <w:rPr>
          <w:sz w:val="24"/>
          <w:szCs w:val="24"/>
        </w:rPr>
        <w:t>.), (Presa Universitară Clujeană, Cluj-Napoca, 2018), pp. 100</w:t>
      </w:r>
      <w:r>
        <w:rPr>
          <w:sz w:val="24"/>
          <w:szCs w:val="24"/>
        </w:rPr>
        <w:t>-</w:t>
      </w:r>
      <w:r w:rsidRPr="003178B0">
        <w:rPr>
          <w:sz w:val="24"/>
          <w:szCs w:val="24"/>
        </w:rPr>
        <w:t xml:space="preserve">144; (ISBN: 978-606-37-0408-6). </w:t>
      </w:r>
    </w:p>
    <w:p w14:paraId="3C655D7B" w14:textId="7743287A" w:rsidR="00ED2E95" w:rsidRPr="00741DEF" w:rsidRDefault="00ED2E95" w:rsidP="003E7632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3E7632">
        <w:rPr>
          <w:sz w:val="24"/>
          <w:szCs w:val="24"/>
        </w:rPr>
        <w:t>„</w:t>
      </w:r>
      <w:proofErr w:type="spellStart"/>
      <w:r w:rsidRPr="003E7632">
        <w:rPr>
          <w:sz w:val="24"/>
          <w:szCs w:val="24"/>
        </w:rPr>
        <w:t>Chiesa</w:t>
      </w:r>
      <w:proofErr w:type="spellEnd"/>
      <w:r w:rsidRPr="003E7632">
        <w:rPr>
          <w:spacing w:val="-4"/>
          <w:sz w:val="24"/>
          <w:szCs w:val="24"/>
        </w:rPr>
        <w:t xml:space="preserve"> </w:t>
      </w:r>
      <w:r w:rsidRPr="003E7632">
        <w:rPr>
          <w:sz w:val="24"/>
          <w:szCs w:val="24"/>
        </w:rPr>
        <w:t>greco-</w:t>
      </w:r>
      <w:proofErr w:type="spellStart"/>
      <w:r w:rsidRPr="003E7632">
        <w:rPr>
          <w:sz w:val="24"/>
          <w:szCs w:val="24"/>
        </w:rPr>
        <w:t>cattolica</w:t>
      </w:r>
      <w:proofErr w:type="spellEnd"/>
      <w:r w:rsidRPr="003E7632">
        <w:rPr>
          <w:sz w:val="24"/>
          <w:szCs w:val="24"/>
        </w:rPr>
        <w:t xml:space="preserve"> </w:t>
      </w:r>
      <w:proofErr w:type="spellStart"/>
      <w:r w:rsidRPr="003E7632">
        <w:rPr>
          <w:sz w:val="24"/>
          <w:szCs w:val="24"/>
        </w:rPr>
        <w:t>romena</w:t>
      </w:r>
      <w:proofErr w:type="spellEnd"/>
      <w:r w:rsidRPr="003E7632">
        <w:rPr>
          <w:sz w:val="24"/>
          <w:szCs w:val="24"/>
        </w:rPr>
        <w:t>”,</w:t>
      </w:r>
      <w:r w:rsidRPr="003E7632">
        <w:rPr>
          <w:spacing w:val="-3"/>
          <w:sz w:val="24"/>
          <w:szCs w:val="24"/>
        </w:rPr>
        <w:t xml:space="preserve"> </w:t>
      </w:r>
      <w:r w:rsidRPr="003E7632">
        <w:rPr>
          <w:sz w:val="24"/>
          <w:szCs w:val="24"/>
        </w:rPr>
        <w:t>in</w:t>
      </w:r>
      <w:r w:rsidRPr="003E7632">
        <w:rPr>
          <w:spacing w:val="-1"/>
          <w:sz w:val="24"/>
          <w:szCs w:val="24"/>
        </w:rPr>
        <w:t xml:space="preserve"> </w:t>
      </w:r>
      <w:proofErr w:type="spellStart"/>
      <w:r w:rsidRPr="00741DEF">
        <w:rPr>
          <w:i/>
          <w:iCs/>
          <w:sz w:val="24"/>
          <w:szCs w:val="24"/>
        </w:rPr>
        <w:t>Oriente</w:t>
      </w:r>
      <w:proofErr w:type="spellEnd"/>
      <w:r w:rsidRPr="00741DEF">
        <w:rPr>
          <w:i/>
          <w:iCs/>
          <w:sz w:val="24"/>
          <w:szCs w:val="24"/>
        </w:rPr>
        <w:t xml:space="preserve"> Cattolico</w:t>
      </w:r>
      <w:r w:rsidRPr="003E7632">
        <w:rPr>
          <w:sz w:val="24"/>
          <w:szCs w:val="24"/>
        </w:rPr>
        <w:t xml:space="preserve">, 5. </w:t>
      </w:r>
      <w:r w:rsidR="00066F30" w:rsidRPr="003E7632">
        <w:rPr>
          <w:sz w:val="24"/>
          <w:szCs w:val="24"/>
        </w:rPr>
        <w:t xml:space="preserve">a cura di </w:t>
      </w:r>
      <w:r w:rsidRPr="003E7632">
        <w:rPr>
          <w:sz w:val="24"/>
          <w:szCs w:val="24"/>
        </w:rPr>
        <w:t>G.</w:t>
      </w:r>
      <w:r w:rsidRPr="003E7632">
        <w:rPr>
          <w:spacing w:val="-3"/>
          <w:sz w:val="24"/>
          <w:szCs w:val="24"/>
        </w:rPr>
        <w:t xml:space="preserve"> </w:t>
      </w:r>
      <w:proofErr w:type="spellStart"/>
      <w:r w:rsidRPr="003E7632">
        <w:rPr>
          <w:sz w:val="24"/>
          <w:szCs w:val="24"/>
        </w:rPr>
        <w:t>Rigotti</w:t>
      </w:r>
      <w:proofErr w:type="spellEnd"/>
      <w:r w:rsidRPr="003E7632">
        <w:rPr>
          <w:sz w:val="24"/>
          <w:szCs w:val="24"/>
        </w:rPr>
        <w:t>,</w:t>
      </w:r>
      <w:r w:rsidRPr="003E7632">
        <w:rPr>
          <w:spacing w:val="-3"/>
          <w:sz w:val="24"/>
          <w:szCs w:val="24"/>
        </w:rPr>
        <w:t xml:space="preserve"> </w:t>
      </w:r>
      <w:r w:rsidR="009108C2" w:rsidRPr="003E7632">
        <w:rPr>
          <w:spacing w:val="-3"/>
          <w:sz w:val="24"/>
          <w:szCs w:val="24"/>
        </w:rPr>
        <w:t>(</w:t>
      </w:r>
      <w:proofErr w:type="spellStart"/>
      <w:r w:rsidRPr="003E7632">
        <w:rPr>
          <w:sz w:val="24"/>
          <w:szCs w:val="24"/>
        </w:rPr>
        <w:t>Valore</w:t>
      </w:r>
      <w:proofErr w:type="spellEnd"/>
      <w:r w:rsidRPr="003E7632">
        <w:rPr>
          <w:spacing w:val="-4"/>
          <w:sz w:val="24"/>
          <w:szCs w:val="24"/>
        </w:rPr>
        <w:t xml:space="preserve"> </w:t>
      </w:r>
      <w:proofErr w:type="spellStart"/>
      <w:r w:rsidRPr="003E7632">
        <w:rPr>
          <w:sz w:val="24"/>
          <w:szCs w:val="24"/>
        </w:rPr>
        <w:t>Italiano</w:t>
      </w:r>
      <w:proofErr w:type="spellEnd"/>
      <w:r w:rsidRPr="003E7632">
        <w:rPr>
          <w:sz w:val="24"/>
          <w:szCs w:val="24"/>
        </w:rPr>
        <w:t xml:space="preserve">, </w:t>
      </w:r>
      <w:proofErr w:type="spellStart"/>
      <w:r w:rsidRPr="003E7632">
        <w:rPr>
          <w:sz w:val="24"/>
          <w:szCs w:val="24"/>
        </w:rPr>
        <w:t>Città</w:t>
      </w:r>
      <w:proofErr w:type="spellEnd"/>
      <w:r w:rsidRPr="003E7632">
        <w:rPr>
          <w:sz w:val="24"/>
          <w:szCs w:val="24"/>
        </w:rPr>
        <w:t xml:space="preserve"> </w:t>
      </w:r>
      <w:proofErr w:type="spellStart"/>
      <w:r w:rsidRPr="003E7632">
        <w:rPr>
          <w:sz w:val="24"/>
          <w:szCs w:val="24"/>
        </w:rPr>
        <w:t>del</w:t>
      </w:r>
      <w:proofErr w:type="spellEnd"/>
      <w:r w:rsidRPr="003E7632">
        <w:rPr>
          <w:sz w:val="24"/>
          <w:szCs w:val="24"/>
        </w:rPr>
        <w:t xml:space="preserve"> </w:t>
      </w:r>
      <w:proofErr w:type="spellStart"/>
      <w:r w:rsidRPr="003E7632">
        <w:rPr>
          <w:sz w:val="24"/>
          <w:szCs w:val="24"/>
        </w:rPr>
        <w:t>Vaticano</w:t>
      </w:r>
      <w:proofErr w:type="spellEnd"/>
      <w:r w:rsidRPr="003E7632">
        <w:rPr>
          <w:sz w:val="24"/>
          <w:szCs w:val="24"/>
        </w:rPr>
        <w:t xml:space="preserve"> – Roma, 2017</w:t>
      </w:r>
      <w:r w:rsidR="009108C2" w:rsidRPr="003E7632">
        <w:rPr>
          <w:sz w:val="24"/>
          <w:szCs w:val="24"/>
        </w:rPr>
        <w:t>)</w:t>
      </w:r>
      <w:r w:rsidRPr="003E7632">
        <w:rPr>
          <w:sz w:val="24"/>
          <w:szCs w:val="24"/>
        </w:rPr>
        <w:t>, pp. 405-427.</w:t>
      </w:r>
    </w:p>
    <w:p w14:paraId="17C0107A" w14:textId="39C09E2A" w:rsidR="00ED2E95" w:rsidRPr="00741DEF" w:rsidRDefault="00066F30" w:rsidP="00741DEF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741DEF">
        <w:rPr>
          <w:sz w:val="24"/>
          <w:szCs w:val="24"/>
        </w:rPr>
        <w:t xml:space="preserve"> </w:t>
      </w:r>
      <w:r w:rsidR="00ED2E95" w:rsidRPr="00741DEF">
        <w:rPr>
          <w:sz w:val="24"/>
          <w:szCs w:val="24"/>
        </w:rPr>
        <w:t xml:space="preserve">„Liberatori o </w:t>
      </w:r>
      <w:proofErr w:type="spellStart"/>
      <w:r w:rsidR="00ED2E95" w:rsidRPr="00741DEF">
        <w:rPr>
          <w:sz w:val="24"/>
          <w:szCs w:val="24"/>
        </w:rPr>
        <w:t>nemici</w:t>
      </w:r>
      <w:proofErr w:type="spellEnd"/>
      <w:r w:rsidR="00ED2E95" w:rsidRPr="00741DEF">
        <w:rPr>
          <w:sz w:val="24"/>
          <w:szCs w:val="24"/>
        </w:rPr>
        <w:t xml:space="preserve">? </w:t>
      </w:r>
      <w:proofErr w:type="spellStart"/>
      <w:r w:rsidR="00ED2E95" w:rsidRPr="00741DEF">
        <w:rPr>
          <w:sz w:val="24"/>
          <w:szCs w:val="24"/>
        </w:rPr>
        <w:t>Percezioni</w:t>
      </w:r>
      <w:proofErr w:type="spellEnd"/>
      <w:r w:rsidR="00ED2E95" w:rsidRPr="00741DEF">
        <w:rPr>
          <w:sz w:val="24"/>
          <w:szCs w:val="24"/>
        </w:rPr>
        <w:t xml:space="preserve"> e </w:t>
      </w:r>
      <w:proofErr w:type="spellStart"/>
      <w:r w:rsidR="00ED2E95" w:rsidRPr="00741DEF">
        <w:rPr>
          <w:sz w:val="24"/>
          <w:szCs w:val="24"/>
        </w:rPr>
        <w:t>atteggiamenti</w:t>
      </w:r>
      <w:proofErr w:type="spellEnd"/>
      <w:r w:rsidR="00ED2E95" w:rsidRPr="00741DEF">
        <w:rPr>
          <w:sz w:val="24"/>
          <w:szCs w:val="24"/>
        </w:rPr>
        <w:t xml:space="preserve"> </w:t>
      </w:r>
      <w:proofErr w:type="spellStart"/>
      <w:r w:rsidR="00ED2E95" w:rsidRPr="00741DEF">
        <w:rPr>
          <w:sz w:val="24"/>
          <w:szCs w:val="24"/>
        </w:rPr>
        <w:t>dei</w:t>
      </w:r>
      <w:proofErr w:type="spellEnd"/>
      <w:r w:rsidR="00ED2E95" w:rsidRPr="00741DEF">
        <w:rPr>
          <w:sz w:val="24"/>
          <w:szCs w:val="24"/>
        </w:rPr>
        <w:t xml:space="preserve"> </w:t>
      </w:r>
      <w:proofErr w:type="spellStart"/>
      <w:r w:rsidR="00ED2E95" w:rsidRPr="00741DEF">
        <w:rPr>
          <w:sz w:val="24"/>
          <w:szCs w:val="24"/>
        </w:rPr>
        <w:t>Romeni</w:t>
      </w:r>
      <w:proofErr w:type="spellEnd"/>
      <w:r w:rsidR="00ED2E95" w:rsidRPr="00741DEF">
        <w:rPr>
          <w:sz w:val="24"/>
          <w:szCs w:val="24"/>
        </w:rPr>
        <w:t xml:space="preserve"> e </w:t>
      </w:r>
      <w:proofErr w:type="spellStart"/>
      <w:r w:rsidR="00ED2E95" w:rsidRPr="00741DEF">
        <w:rPr>
          <w:sz w:val="24"/>
          <w:szCs w:val="24"/>
        </w:rPr>
        <w:t>dei</w:t>
      </w:r>
      <w:proofErr w:type="spellEnd"/>
      <w:r w:rsidR="00ED2E95" w:rsidRPr="00741DEF">
        <w:rPr>
          <w:sz w:val="24"/>
          <w:szCs w:val="24"/>
        </w:rPr>
        <w:t xml:space="preserve"> </w:t>
      </w:r>
      <w:proofErr w:type="spellStart"/>
      <w:r w:rsidR="00ED2E95" w:rsidRPr="00741DEF">
        <w:rPr>
          <w:sz w:val="24"/>
          <w:szCs w:val="24"/>
        </w:rPr>
        <w:t>Sassoni</w:t>
      </w:r>
      <w:proofErr w:type="spellEnd"/>
      <w:r w:rsidR="00ED2E95" w:rsidRPr="00741DEF">
        <w:rPr>
          <w:sz w:val="24"/>
          <w:szCs w:val="24"/>
        </w:rPr>
        <w:t xml:space="preserve"> transilvani </w:t>
      </w:r>
      <w:proofErr w:type="spellStart"/>
      <w:r w:rsidR="00ED2E95" w:rsidRPr="00741DEF">
        <w:rPr>
          <w:sz w:val="24"/>
          <w:szCs w:val="24"/>
        </w:rPr>
        <w:t>nei</w:t>
      </w:r>
      <w:proofErr w:type="spellEnd"/>
      <w:r w:rsidR="00ED2E95" w:rsidRPr="00741DEF">
        <w:rPr>
          <w:sz w:val="24"/>
          <w:szCs w:val="24"/>
        </w:rPr>
        <w:t xml:space="preserve"> </w:t>
      </w:r>
      <w:proofErr w:type="spellStart"/>
      <w:r w:rsidR="00ED2E95" w:rsidRPr="00741DEF">
        <w:rPr>
          <w:sz w:val="24"/>
          <w:szCs w:val="24"/>
        </w:rPr>
        <w:t>confronti</w:t>
      </w:r>
      <w:proofErr w:type="spellEnd"/>
      <w:r w:rsidR="00ED2E95" w:rsidRPr="00741DEF">
        <w:rPr>
          <w:sz w:val="24"/>
          <w:szCs w:val="24"/>
        </w:rPr>
        <w:t xml:space="preserve"> </w:t>
      </w:r>
      <w:proofErr w:type="spellStart"/>
      <w:r w:rsidR="00ED2E95" w:rsidRPr="00741DEF">
        <w:rPr>
          <w:sz w:val="24"/>
          <w:szCs w:val="24"/>
        </w:rPr>
        <w:t>dell’esercito</w:t>
      </w:r>
      <w:proofErr w:type="spellEnd"/>
      <w:r w:rsidR="00ED2E95" w:rsidRPr="00741DEF">
        <w:rPr>
          <w:sz w:val="24"/>
          <w:szCs w:val="24"/>
        </w:rPr>
        <w:t xml:space="preserve"> </w:t>
      </w:r>
      <w:proofErr w:type="spellStart"/>
      <w:r w:rsidR="00ED2E95" w:rsidRPr="00741DEF">
        <w:rPr>
          <w:sz w:val="24"/>
          <w:szCs w:val="24"/>
        </w:rPr>
        <w:t>romeno</w:t>
      </w:r>
      <w:proofErr w:type="spellEnd"/>
      <w:r w:rsidR="00ED2E95" w:rsidRPr="00741DEF">
        <w:rPr>
          <w:sz w:val="24"/>
          <w:szCs w:val="24"/>
        </w:rPr>
        <w:t xml:space="preserve"> </w:t>
      </w:r>
      <w:proofErr w:type="spellStart"/>
      <w:r w:rsidR="00ED2E95" w:rsidRPr="00741DEF">
        <w:rPr>
          <w:sz w:val="24"/>
          <w:szCs w:val="24"/>
        </w:rPr>
        <w:t>durante</w:t>
      </w:r>
      <w:proofErr w:type="spellEnd"/>
      <w:r w:rsidR="00ED2E95" w:rsidRPr="00741DEF">
        <w:rPr>
          <w:sz w:val="24"/>
          <w:szCs w:val="24"/>
        </w:rPr>
        <w:t xml:space="preserve"> la breve </w:t>
      </w:r>
      <w:proofErr w:type="spellStart"/>
      <w:r w:rsidR="00ED2E95" w:rsidRPr="00741DEF">
        <w:rPr>
          <w:sz w:val="24"/>
          <w:szCs w:val="24"/>
        </w:rPr>
        <w:t>occupazione</w:t>
      </w:r>
      <w:proofErr w:type="spellEnd"/>
      <w:r w:rsidR="00ED2E95" w:rsidRPr="00741DEF">
        <w:rPr>
          <w:sz w:val="24"/>
          <w:szCs w:val="24"/>
        </w:rPr>
        <w:t xml:space="preserve"> </w:t>
      </w:r>
      <w:proofErr w:type="spellStart"/>
      <w:r w:rsidR="00ED2E95" w:rsidRPr="00741DEF">
        <w:rPr>
          <w:sz w:val="24"/>
          <w:szCs w:val="24"/>
        </w:rPr>
        <w:t>della</w:t>
      </w:r>
      <w:proofErr w:type="spellEnd"/>
      <w:r w:rsidR="00ED2E95" w:rsidRPr="00741DEF">
        <w:rPr>
          <w:sz w:val="24"/>
          <w:szCs w:val="24"/>
        </w:rPr>
        <w:t xml:space="preserve"> Transilvania (1916)”, </w:t>
      </w:r>
      <w:r w:rsidR="00EF3439" w:rsidRPr="00741DEF">
        <w:rPr>
          <w:sz w:val="24"/>
          <w:szCs w:val="24"/>
        </w:rPr>
        <w:t>i</w:t>
      </w:r>
      <w:r w:rsidR="00ED2E95" w:rsidRPr="00741DEF">
        <w:rPr>
          <w:sz w:val="24"/>
          <w:szCs w:val="24"/>
        </w:rPr>
        <w:t xml:space="preserve">n </w:t>
      </w:r>
      <w:proofErr w:type="spellStart"/>
      <w:r w:rsidR="00ED2E95" w:rsidRPr="00B427DD">
        <w:rPr>
          <w:i/>
          <w:iCs/>
          <w:sz w:val="24"/>
          <w:szCs w:val="24"/>
        </w:rPr>
        <w:t>Quaderni</w:t>
      </w:r>
      <w:proofErr w:type="spellEnd"/>
      <w:r w:rsidR="00ED2E95" w:rsidRPr="00B427DD">
        <w:rPr>
          <w:i/>
          <w:iCs/>
          <w:sz w:val="24"/>
          <w:szCs w:val="24"/>
        </w:rPr>
        <w:t xml:space="preserve"> </w:t>
      </w:r>
      <w:proofErr w:type="spellStart"/>
      <w:r w:rsidR="00ED2E95" w:rsidRPr="00B427DD">
        <w:rPr>
          <w:i/>
          <w:iCs/>
          <w:sz w:val="24"/>
          <w:szCs w:val="24"/>
        </w:rPr>
        <w:t>della</w:t>
      </w:r>
      <w:proofErr w:type="spellEnd"/>
      <w:r w:rsidR="00ED2E95" w:rsidRPr="00B427DD">
        <w:rPr>
          <w:i/>
          <w:iCs/>
          <w:sz w:val="24"/>
          <w:szCs w:val="24"/>
        </w:rPr>
        <w:t xml:space="preserve"> Casa </w:t>
      </w:r>
      <w:proofErr w:type="spellStart"/>
      <w:r w:rsidR="00ED2E95" w:rsidRPr="00B427DD">
        <w:rPr>
          <w:i/>
          <w:iCs/>
          <w:sz w:val="24"/>
          <w:szCs w:val="24"/>
        </w:rPr>
        <w:t>Romena</w:t>
      </w:r>
      <w:proofErr w:type="spellEnd"/>
      <w:r w:rsidR="00ED2E95" w:rsidRPr="00B427DD">
        <w:rPr>
          <w:i/>
          <w:iCs/>
          <w:sz w:val="24"/>
          <w:szCs w:val="24"/>
        </w:rPr>
        <w:t xml:space="preserve"> di </w:t>
      </w:r>
      <w:proofErr w:type="spellStart"/>
      <w:r w:rsidR="00ED2E95" w:rsidRPr="00B427DD">
        <w:rPr>
          <w:i/>
          <w:iCs/>
          <w:sz w:val="24"/>
          <w:szCs w:val="24"/>
        </w:rPr>
        <w:t>Venezia</w:t>
      </w:r>
      <w:proofErr w:type="spellEnd"/>
      <w:r w:rsidR="00ED2E95" w:rsidRPr="00741DEF">
        <w:rPr>
          <w:sz w:val="24"/>
          <w:szCs w:val="24"/>
        </w:rPr>
        <w:t>, XII, 2017, pp. 53-68 (</w:t>
      </w:r>
      <w:proofErr w:type="spellStart"/>
      <w:r w:rsidR="00EF3439" w:rsidRPr="00741DEF">
        <w:rPr>
          <w:sz w:val="24"/>
          <w:szCs w:val="24"/>
        </w:rPr>
        <w:t>co-author</w:t>
      </w:r>
      <w:proofErr w:type="spellEnd"/>
      <w:r w:rsidR="00EF3439" w:rsidRPr="00741DEF">
        <w:rPr>
          <w:sz w:val="24"/>
          <w:szCs w:val="24"/>
        </w:rPr>
        <w:t xml:space="preserve">, in </w:t>
      </w:r>
      <w:proofErr w:type="spellStart"/>
      <w:r w:rsidR="00EF3439" w:rsidRPr="00741DEF">
        <w:rPr>
          <w:sz w:val="24"/>
          <w:szCs w:val="24"/>
        </w:rPr>
        <w:t>collaboration</w:t>
      </w:r>
      <w:proofErr w:type="spellEnd"/>
      <w:r w:rsidR="00EF3439" w:rsidRPr="00741DEF">
        <w:rPr>
          <w:sz w:val="24"/>
          <w:szCs w:val="24"/>
        </w:rPr>
        <w:t xml:space="preserve"> </w:t>
      </w:r>
      <w:proofErr w:type="spellStart"/>
      <w:r w:rsidR="00EF3439" w:rsidRPr="00741DEF">
        <w:rPr>
          <w:sz w:val="24"/>
          <w:szCs w:val="24"/>
        </w:rPr>
        <w:t>with</w:t>
      </w:r>
      <w:proofErr w:type="spellEnd"/>
      <w:r w:rsidR="00ED2E95" w:rsidRPr="00741DEF">
        <w:rPr>
          <w:sz w:val="24"/>
          <w:szCs w:val="24"/>
        </w:rPr>
        <w:t xml:space="preserve"> Teodora- Alexandra Mihalache).</w:t>
      </w:r>
    </w:p>
    <w:p w14:paraId="209D8F2A" w14:textId="77777777" w:rsidR="00741DEF" w:rsidRPr="00741DEF" w:rsidRDefault="00066F30" w:rsidP="00741DEF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741DEF">
        <w:rPr>
          <w:sz w:val="24"/>
          <w:szCs w:val="24"/>
        </w:rPr>
        <w:t xml:space="preserve"> </w:t>
      </w:r>
      <w:r w:rsidR="00ED2E95" w:rsidRPr="00741DEF">
        <w:rPr>
          <w:sz w:val="24"/>
          <w:szCs w:val="24"/>
        </w:rPr>
        <w:t xml:space="preserve">“Războiul în cuvinte. Scrisori ale românilor transilvăneni din vremea Marelui Război”, </w:t>
      </w:r>
      <w:r w:rsidR="00EF3439" w:rsidRPr="00741DEF">
        <w:rPr>
          <w:sz w:val="24"/>
          <w:szCs w:val="24"/>
        </w:rPr>
        <w:t>i</w:t>
      </w:r>
      <w:r w:rsidR="00ED2E95" w:rsidRPr="00741DEF">
        <w:rPr>
          <w:sz w:val="24"/>
          <w:szCs w:val="24"/>
        </w:rPr>
        <w:t xml:space="preserve">n </w:t>
      </w:r>
      <w:r w:rsidR="00ED2E95" w:rsidRPr="00B427DD">
        <w:rPr>
          <w:i/>
          <w:iCs/>
          <w:sz w:val="24"/>
          <w:szCs w:val="24"/>
        </w:rPr>
        <w:t>Din modernitate spre contemporaneitate. Studii is</w:t>
      </w:r>
      <w:r w:rsidRPr="00B427DD">
        <w:rPr>
          <w:i/>
          <w:iCs/>
          <w:sz w:val="24"/>
          <w:szCs w:val="24"/>
        </w:rPr>
        <w:t xml:space="preserve">torice dedicate lui George </w:t>
      </w:r>
      <w:proofErr w:type="spellStart"/>
      <w:r w:rsidRPr="00B427DD">
        <w:rPr>
          <w:i/>
          <w:iCs/>
          <w:sz w:val="24"/>
          <w:szCs w:val="24"/>
        </w:rPr>
        <w:t>Cipăi</w:t>
      </w:r>
      <w:r w:rsidR="00ED2E95" w:rsidRPr="00B427DD">
        <w:rPr>
          <w:i/>
          <w:iCs/>
          <w:sz w:val="24"/>
          <w:szCs w:val="24"/>
        </w:rPr>
        <w:t>anu</w:t>
      </w:r>
      <w:proofErr w:type="spellEnd"/>
      <w:r w:rsidR="00ED2E95" w:rsidRPr="00B427DD">
        <w:rPr>
          <w:i/>
          <w:iCs/>
          <w:sz w:val="24"/>
          <w:szCs w:val="24"/>
        </w:rPr>
        <w:t xml:space="preserve"> la împlinirea vârstei de 75 de ani</w:t>
      </w:r>
      <w:r w:rsidR="009108C2" w:rsidRPr="00741DEF">
        <w:rPr>
          <w:sz w:val="24"/>
          <w:szCs w:val="24"/>
        </w:rPr>
        <w:t xml:space="preserve">, </w:t>
      </w:r>
      <w:r w:rsidR="00ED2E95" w:rsidRPr="00741DEF">
        <w:rPr>
          <w:sz w:val="24"/>
          <w:szCs w:val="24"/>
        </w:rPr>
        <w:t xml:space="preserve"> Valentin Orga, </w:t>
      </w:r>
      <w:proofErr w:type="spellStart"/>
      <w:r w:rsidR="00ED2E95" w:rsidRPr="00741DEF">
        <w:rPr>
          <w:sz w:val="24"/>
          <w:szCs w:val="24"/>
        </w:rPr>
        <w:t>Ottmar</w:t>
      </w:r>
      <w:proofErr w:type="spellEnd"/>
      <w:r w:rsidR="00ED2E95" w:rsidRPr="00741DEF">
        <w:rPr>
          <w:sz w:val="24"/>
          <w:szCs w:val="24"/>
        </w:rPr>
        <w:t xml:space="preserve"> </w:t>
      </w:r>
      <w:proofErr w:type="spellStart"/>
      <w:r w:rsidR="00ED2E95" w:rsidRPr="00741DEF">
        <w:rPr>
          <w:sz w:val="24"/>
          <w:szCs w:val="24"/>
        </w:rPr>
        <w:t>Traşcă</w:t>
      </w:r>
      <w:proofErr w:type="spellEnd"/>
      <w:r w:rsidR="00ED2E95" w:rsidRPr="00741DEF">
        <w:rPr>
          <w:sz w:val="24"/>
          <w:szCs w:val="24"/>
        </w:rPr>
        <w:t xml:space="preserve">, Liviu </w:t>
      </w:r>
      <w:proofErr w:type="spellStart"/>
      <w:r w:rsidR="00ED2E95" w:rsidRPr="00741DEF">
        <w:rPr>
          <w:sz w:val="24"/>
          <w:szCs w:val="24"/>
        </w:rPr>
        <w:t>Ţîrău</w:t>
      </w:r>
      <w:proofErr w:type="spellEnd"/>
      <w:r w:rsidR="00ED2E95" w:rsidRPr="00741DEF">
        <w:rPr>
          <w:sz w:val="24"/>
          <w:szCs w:val="24"/>
        </w:rPr>
        <w:t xml:space="preserve"> și Virgiliu </w:t>
      </w:r>
      <w:proofErr w:type="spellStart"/>
      <w:r w:rsidR="00ED2E95" w:rsidRPr="00741DEF">
        <w:rPr>
          <w:sz w:val="24"/>
          <w:szCs w:val="24"/>
        </w:rPr>
        <w:t>Ţârău</w:t>
      </w:r>
      <w:proofErr w:type="spellEnd"/>
      <w:r w:rsidR="00EF3439" w:rsidRPr="00741DEF">
        <w:rPr>
          <w:sz w:val="24"/>
          <w:szCs w:val="24"/>
        </w:rPr>
        <w:t xml:space="preserve"> (</w:t>
      </w:r>
      <w:proofErr w:type="spellStart"/>
      <w:r w:rsidR="00EF3439" w:rsidRPr="00741DEF">
        <w:rPr>
          <w:sz w:val="24"/>
          <w:szCs w:val="24"/>
        </w:rPr>
        <w:t>eds</w:t>
      </w:r>
      <w:proofErr w:type="spellEnd"/>
      <w:r w:rsidR="00EF3439" w:rsidRPr="00741DEF">
        <w:rPr>
          <w:sz w:val="24"/>
          <w:szCs w:val="24"/>
        </w:rPr>
        <w:t>.</w:t>
      </w:r>
      <w:r w:rsidR="009108C2" w:rsidRPr="00741DEF">
        <w:rPr>
          <w:sz w:val="24"/>
          <w:szCs w:val="24"/>
        </w:rPr>
        <w:t>)</w:t>
      </w:r>
      <w:r w:rsidR="00ED2E95" w:rsidRPr="00741DEF">
        <w:rPr>
          <w:sz w:val="24"/>
          <w:szCs w:val="24"/>
        </w:rPr>
        <w:t xml:space="preserve">, </w:t>
      </w:r>
      <w:r w:rsidR="009108C2" w:rsidRPr="00741DEF">
        <w:rPr>
          <w:sz w:val="24"/>
          <w:szCs w:val="24"/>
        </w:rPr>
        <w:t>(</w:t>
      </w:r>
      <w:r w:rsidR="00ED2E95" w:rsidRPr="00741DEF">
        <w:rPr>
          <w:sz w:val="24"/>
          <w:szCs w:val="24"/>
        </w:rPr>
        <w:t>Argonaut, Cluj-Napoca, 2017</w:t>
      </w:r>
      <w:r w:rsidR="009108C2" w:rsidRPr="00741DEF">
        <w:rPr>
          <w:sz w:val="24"/>
          <w:szCs w:val="24"/>
        </w:rPr>
        <w:t>)</w:t>
      </w:r>
      <w:r w:rsidR="00ED2E95" w:rsidRPr="00741DEF">
        <w:rPr>
          <w:sz w:val="24"/>
          <w:szCs w:val="24"/>
        </w:rPr>
        <w:t>, pp. 231-240</w:t>
      </w:r>
      <w:r w:rsidR="00741DEF" w:rsidRPr="00741DEF">
        <w:rPr>
          <w:sz w:val="24"/>
          <w:szCs w:val="24"/>
        </w:rPr>
        <w:t>; (ISBN: 978-973-109-694-0)</w:t>
      </w:r>
    </w:p>
    <w:p w14:paraId="71B2729D" w14:textId="0C82EEC2" w:rsidR="00ED2E95" w:rsidRPr="00741DEF" w:rsidRDefault="00066F30" w:rsidP="00741DEF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741DEF">
        <w:rPr>
          <w:sz w:val="24"/>
          <w:szCs w:val="24"/>
        </w:rPr>
        <w:t xml:space="preserve"> </w:t>
      </w:r>
      <w:proofErr w:type="spellStart"/>
      <w:r w:rsidR="00041605" w:rsidRPr="00741DEF">
        <w:rPr>
          <w:sz w:val="24"/>
          <w:szCs w:val="24"/>
        </w:rPr>
        <w:t>Book</w:t>
      </w:r>
      <w:proofErr w:type="spellEnd"/>
      <w:r w:rsidR="00041605" w:rsidRPr="00741DEF">
        <w:rPr>
          <w:sz w:val="24"/>
          <w:szCs w:val="24"/>
        </w:rPr>
        <w:t xml:space="preserve"> preface of</w:t>
      </w:r>
      <w:r w:rsidR="00ED2E95" w:rsidRPr="00741DEF">
        <w:rPr>
          <w:spacing w:val="-8"/>
          <w:sz w:val="24"/>
          <w:szCs w:val="24"/>
        </w:rPr>
        <w:t xml:space="preserve"> </w:t>
      </w:r>
      <w:r w:rsidR="00ED2E95" w:rsidRPr="00741DEF">
        <w:rPr>
          <w:sz w:val="24"/>
          <w:szCs w:val="24"/>
        </w:rPr>
        <w:t>Maxim</w:t>
      </w:r>
      <w:r w:rsidR="00ED2E95" w:rsidRPr="00741DEF">
        <w:rPr>
          <w:spacing w:val="-8"/>
          <w:sz w:val="24"/>
          <w:szCs w:val="24"/>
        </w:rPr>
        <w:t xml:space="preserve"> </w:t>
      </w:r>
      <w:r w:rsidR="00ED2E95" w:rsidRPr="00741DEF">
        <w:rPr>
          <w:sz w:val="24"/>
          <w:szCs w:val="24"/>
        </w:rPr>
        <w:t>(Iuliu-Marius)</w:t>
      </w:r>
      <w:r w:rsidR="00ED2E95" w:rsidRPr="00741DEF">
        <w:rPr>
          <w:spacing w:val="-6"/>
          <w:sz w:val="24"/>
          <w:szCs w:val="24"/>
        </w:rPr>
        <w:t xml:space="preserve"> </w:t>
      </w:r>
      <w:r w:rsidR="00ED2E95" w:rsidRPr="00741DEF">
        <w:rPr>
          <w:sz w:val="24"/>
          <w:szCs w:val="24"/>
        </w:rPr>
        <w:t>Morariu,</w:t>
      </w:r>
      <w:r w:rsidR="00ED2E95" w:rsidRPr="00741DEF">
        <w:rPr>
          <w:spacing w:val="-6"/>
          <w:sz w:val="24"/>
          <w:szCs w:val="24"/>
        </w:rPr>
        <w:t xml:space="preserve"> </w:t>
      </w:r>
      <w:r w:rsidRPr="00B427DD">
        <w:rPr>
          <w:i/>
          <w:iCs/>
          <w:sz w:val="24"/>
          <w:szCs w:val="24"/>
        </w:rPr>
        <w:t>Preo</w:t>
      </w:r>
      <w:r w:rsidRPr="00B427DD">
        <w:rPr>
          <w:rFonts w:eastAsia="Calibri"/>
          <w:i/>
          <w:iCs/>
          <w:sz w:val="24"/>
          <w:szCs w:val="24"/>
        </w:rPr>
        <w:t>ț</w:t>
      </w:r>
      <w:r w:rsidRPr="00B427DD">
        <w:rPr>
          <w:i/>
          <w:iCs/>
          <w:sz w:val="24"/>
          <w:szCs w:val="24"/>
        </w:rPr>
        <w:t>ii</w:t>
      </w:r>
      <w:r w:rsidR="00ED2E95" w:rsidRPr="00B427DD">
        <w:rPr>
          <w:i/>
          <w:iCs/>
          <w:spacing w:val="-8"/>
          <w:sz w:val="24"/>
          <w:szCs w:val="24"/>
        </w:rPr>
        <w:t xml:space="preserve"> </w:t>
      </w:r>
      <w:r w:rsidR="00ED2E95" w:rsidRPr="00B427DD">
        <w:rPr>
          <w:i/>
          <w:iCs/>
          <w:sz w:val="24"/>
          <w:szCs w:val="24"/>
        </w:rPr>
        <w:t>n</w:t>
      </w:r>
      <w:r w:rsidRPr="00B427DD">
        <w:rPr>
          <w:rFonts w:eastAsia="Calibri"/>
          <w:i/>
          <w:iCs/>
          <w:sz w:val="24"/>
          <w:szCs w:val="24"/>
        </w:rPr>
        <w:t>ă</w:t>
      </w:r>
      <w:r w:rsidRPr="00B427DD">
        <w:rPr>
          <w:i/>
          <w:iCs/>
          <w:sz w:val="24"/>
          <w:szCs w:val="24"/>
        </w:rPr>
        <w:t>s</w:t>
      </w:r>
      <w:r w:rsidRPr="00B427DD">
        <w:rPr>
          <w:rFonts w:eastAsia="Calibri"/>
          <w:i/>
          <w:iCs/>
          <w:sz w:val="24"/>
          <w:szCs w:val="24"/>
        </w:rPr>
        <w:t>ă</w:t>
      </w:r>
      <w:r w:rsidRPr="00B427DD">
        <w:rPr>
          <w:i/>
          <w:iCs/>
          <w:sz w:val="24"/>
          <w:szCs w:val="24"/>
        </w:rPr>
        <w:t xml:space="preserve">udeni </w:t>
      </w:r>
      <w:r w:rsidRPr="00B427DD">
        <w:rPr>
          <w:rFonts w:eastAsia="Calibri"/>
          <w:i/>
          <w:iCs/>
          <w:sz w:val="24"/>
          <w:szCs w:val="24"/>
        </w:rPr>
        <w:t>ș</w:t>
      </w:r>
      <w:r w:rsidRPr="00B427DD">
        <w:rPr>
          <w:i/>
          <w:iCs/>
          <w:sz w:val="24"/>
          <w:szCs w:val="24"/>
        </w:rPr>
        <w:t>i</w:t>
      </w:r>
      <w:r w:rsidR="00ED2E95" w:rsidRPr="00B427DD">
        <w:rPr>
          <w:i/>
          <w:iCs/>
          <w:spacing w:val="-8"/>
          <w:sz w:val="24"/>
          <w:szCs w:val="24"/>
        </w:rPr>
        <w:t xml:space="preserve"> </w:t>
      </w:r>
      <w:r w:rsidR="00ED2E95" w:rsidRPr="00B427DD">
        <w:rPr>
          <w:i/>
          <w:iCs/>
          <w:sz w:val="24"/>
          <w:szCs w:val="24"/>
        </w:rPr>
        <w:t>Astra</w:t>
      </w:r>
      <w:r w:rsidR="00ED2E95" w:rsidRPr="00B427DD">
        <w:rPr>
          <w:i/>
          <w:iCs/>
          <w:spacing w:val="-8"/>
          <w:sz w:val="24"/>
          <w:szCs w:val="24"/>
        </w:rPr>
        <w:t xml:space="preserve"> </w:t>
      </w:r>
      <w:r w:rsidR="00ED2E95" w:rsidRPr="00B427DD">
        <w:rPr>
          <w:i/>
          <w:iCs/>
          <w:sz w:val="24"/>
          <w:szCs w:val="24"/>
        </w:rPr>
        <w:t>(1861-</w:t>
      </w:r>
      <w:r w:rsidR="00ED2E95" w:rsidRPr="00B427DD">
        <w:rPr>
          <w:i/>
          <w:iCs/>
          <w:spacing w:val="-2"/>
          <w:sz w:val="24"/>
          <w:szCs w:val="24"/>
        </w:rPr>
        <w:t>1918)</w:t>
      </w:r>
      <w:r w:rsidR="00ED2E95" w:rsidRPr="00741DEF">
        <w:rPr>
          <w:spacing w:val="-2"/>
          <w:sz w:val="24"/>
          <w:szCs w:val="24"/>
        </w:rPr>
        <w:t>,</w:t>
      </w:r>
      <w:r w:rsidRPr="00741DEF">
        <w:rPr>
          <w:spacing w:val="-2"/>
          <w:sz w:val="24"/>
          <w:szCs w:val="24"/>
        </w:rPr>
        <w:t xml:space="preserve"> </w:t>
      </w:r>
      <w:r w:rsidR="00ED2E95" w:rsidRPr="00741DEF">
        <w:rPr>
          <w:sz w:val="24"/>
          <w:szCs w:val="24"/>
        </w:rPr>
        <w:t>Charmides,</w:t>
      </w:r>
      <w:r w:rsidR="00ED2E95" w:rsidRPr="00741DEF">
        <w:rPr>
          <w:spacing w:val="-11"/>
          <w:sz w:val="24"/>
          <w:szCs w:val="24"/>
        </w:rPr>
        <w:t xml:space="preserve"> </w:t>
      </w:r>
      <w:r w:rsidR="009108C2" w:rsidRPr="00741DEF">
        <w:rPr>
          <w:spacing w:val="-11"/>
          <w:sz w:val="24"/>
          <w:szCs w:val="24"/>
        </w:rPr>
        <w:t>(</w:t>
      </w:r>
      <w:r w:rsidR="00ED2E95" w:rsidRPr="00741DEF">
        <w:rPr>
          <w:sz w:val="24"/>
          <w:szCs w:val="24"/>
        </w:rPr>
        <w:t>Argonaut,</w:t>
      </w:r>
      <w:r w:rsidR="00ED2E95" w:rsidRPr="00741DEF">
        <w:rPr>
          <w:spacing w:val="-10"/>
          <w:sz w:val="24"/>
          <w:szCs w:val="24"/>
        </w:rPr>
        <w:t xml:space="preserve"> </w:t>
      </w:r>
      <w:r w:rsidRPr="00741DEF">
        <w:rPr>
          <w:sz w:val="24"/>
          <w:szCs w:val="24"/>
        </w:rPr>
        <w:t>Bistrița</w:t>
      </w:r>
      <w:r w:rsidR="00ED2E95" w:rsidRPr="00741DEF">
        <w:rPr>
          <w:sz w:val="24"/>
          <w:szCs w:val="24"/>
        </w:rPr>
        <w:t>,</w:t>
      </w:r>
      <w:r w:rsidR="00ED2E95" w:rsidRPr="00741DEF">
        <w:rPr>
          <w:spacing w:val="-10"/>
          <w:sz w:val="24"/>
          <w:szCs w:val="24"/>
        </w:rPr>
        <w:t xml:space="preserve"> </w:t>
      </w:r>
      <w:r w:rsidR="00ED2E95" w:rsidRPr="00741DEF">
        <w:rPr>
          <w:sz w:val="24"/>
          <w:szCs w:val="24"/>
        </w:rPr>
        <w:t>Cluj-Napoca,</w:t>
      </w:r>
      <w:r w:rsidR="00ED2E95" w:rsidRPr="00741DEF">
        <w:rPr>
          <w:spacing w:val="-6"/>
          <w:sz w:val="24"/>
          <w:szCs w:val="24"/>
        </w:rPr>
        <w:t xml:space="preserve"> </w:t>
      </w:r>
      <w:r w:rsidR="00ED2E95" w:rsidRPr="00741DEF">
        <w:rPr>
          <w:spacing w:val="-4"/>
          <w:sz w:val="24"/>
          <w:szCs w:val="24"/>
        </w:rPr>
        <w:t>2016</w:t>
      </w:r>
      <w:r w:rsidR="009108C2" w:rsidRPr="00741DEF">
        <w:rPr>
          <w:spacing w:val="-4"/>
          <w:sz w:val="24"/>
          <w:szCs w:val="24"/>
        </w:rPr>
        <w:t>)</w:t>
      </w:r>
      <w:r w:rsidR="00741DEF">
        <w:rPr>
          <w:spacing w:val="-4"/>
          <w:sz w:val="24"/>
          <w:szCs w:val="24"/>
        </w:rPr>
        <w:t>; (ISBN: 978-973-109-734-3).</w:t>
      </w:r>
    </w:p>
    <w:p w14:paraId="65E3E060" w14:textId="18C00637" w:rsidR="00ED2E95" w:rsidRDefault="00ED2E95" w:rsidP="00741DEF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741DEF">
        <w:rPr>
          <w:sz w:val="24"/>
          <w:szCs w:val="24"/>
        </w:rPr>
        <w:t>“Being</w:t>
      </w:r>
      <w:r w:rsidRPr="00741DEF">
        <w:rPr>
          <w:spacing w:val="-8"/>
          <w:sz w:val="24"/>
          <w:szCs w:val="24"/>
        </w:rPr>
        <w:t xml:space="preserve"> </w:t>
      </w:r>
      <w:proofErr w:type="spellStart"/>
      <w:r w:rsidRPr="00741DEF">
        <w:rPr>
          <w:sz w:val="24"/>
          <w:szCs w:val="24"/>
        </w:rPr>
        <w:t>Wife</w:t>
      </w:r>
      <w:proofErr w:type="spellEnd"/>
      <w:r w:rsidRPr="00741DEF">
        <w:rPr>
          <w:spacing w:val="-6"/>
          <w:sz w:val="24"/>
          <w:szCs w:val="24"/>
        </w:rPr>
        <w:t xml:space="preserve"> </w:t>
      </w:r>
      <w:proofErr w:type="spellStart"/>
      <w:r w:rsidRPr="00741DEF">
        <w:rPr>
          <w:sz w:val="24"/>
          <w:szCs w:val="24"/>
        </w:rPr>
        <w:t>and</w:t>
      </w:r>
      <w:proofErr w:type="spellEnd"/>
      <w:r w:rsidRPr="00741DEF">
        <w:rPr>
          <w:spacing w:val="-3"/>
          <w:sz w:val="24"/>
          <w:szCs w:val="24"/>
        </w:rPr>
        <w:t xml:space="preserve"> </w:t>
      </w:r>
      <w:proofErr w:type="spellStart"/>
      <w:r w:rsidRPr="00741DEF">
        <w:rPr>
          <w:sz w:val="24"/>
          <w:szCs w:val="24"/>
        </w:rPr>
        <w:t>Husband</w:t>
      </w:r>
      <w:proofErr w:type="spellEnd"/>
      <w:r w:rsidRPr="00741DEF">
        <w:rPr>
          <w:spacing w:val="-7"/>
          <w:sz w:val="24"/>
          <w:szCs w:val="24"/>
        </w:rPr>
        <w:t xml:space="preserve"> </w:t>
      </w:r>
      <w:proofErr w:type="spellStart"/>
      <w:r w:rsidRPr="00741DEF">
        <w:rPr>
          <w:sz w:val="24"/>
          <w:szCs w:val="24"/>
        </w:rPr>
        <w:t>during</w:t>
      </w:r>
      <w:proofErr w:type="spellEnd"/>
      <w:r w:rsidRPr="00741DEF">
        <w:rPr>
          <w:spacing w:val="-8"/>
          <w:sz w:val="24"/>
          <w:szCs w:val="24"/>
        </w:rPr>
        <w:t xml:space="preserve"> </w:t>
      </w:r>
      <w:r w:rsidRPr="00741DEF">
        <w:rPr>
          <w:sz w:val="24"/>
          <w:szCs w:val="24"/>
        </w:rPr>
        <w:t>World</w:t>
      </w:r>
      <w:r w:rsidRPr="00741DEF">
        <w:rPr>
          <w:spacing w:val="-7"/>
          <w:sz w:val="24"/>
          <w:szCs w:val="24"/>
        </w:rPr>
        <w:t xml:space="preserve"> </w:t>
      </w:r>
      <w:r w:rsidRPr="00741DEF">
        <w:rPr>
          <w:sz w:val="24"/>
          <w:szCs w:val="24"/>
        </w:rPr>
        <w:t>War</w:t>
      </w:r>
      <w:r w:rsidRPr="00741DEF">
        <w:rPr>
          <w:spacing w:val="-7"/>
          <w:sz w:val="24"/>
          <w:szCs w:val="24"/>
        </w:rPr>
        <w:t xml:space="preserve"> </w:t>
      </w:r>
      <w:r w:rsidRPr="00741DEF">
        <w:rPr>
          <w:sz w:val="24"/>
          <w:szCs w:val="24"/>
        </w:rPr>
        <w:t>I.</w:t>
      </w:r>
      <w:r w:rsidRPr="00741DEF">
        <w:rPr>
          <w:spacing w:val="-5"/>
          <w:sz w:val="24"/>
          <w:szCs w:val="24"/>
        </w:rPr>
        <w:t xml:space="preserve"> </w:t>
      </w:r>
      <w:r w:rsidRPr="00741DEF">
        <w:rPr>
          <w:sz w:val="24"/>
          <w:szCs w:val="24"/>
        </w:rPr>
        <w:t>A</w:t>
      </w:r>
      <w:r w:rsidRPr="00741DEF">
        <w:rPr>
          <w:spacing w:val="-9"/>
          <w:sz w:val="24"/>
          <w:szCs w:val="24"/>
        </w:rPr>
        <w:t xml:space="preserve"> </w:t>
      </w:r>
      <w:proofErr w:type="spellStart"/>
      <w:r w:rsidRPr="00741DEF">
        <w:rPr>
          <w:sz w:val="24"/>
          <w:szCs w:val="24"/>
        </w:rPr>
        <w:t>Transylvanian</w:t>
      </w:r>
      <w:proofErr w:type="spellEnd"/>
      <w:r w:rsidRPr="00741DEF">
        <w:rPr>
          <w:spacing w:val="-7"/>
          <w:sz w:val="24"/>
          <w:szCs w:val="24"/>
        </w:rPr>
        <w:t xml:space="preserve"> </w:t>
      </w:r>
      <w:r w:rsidRPr="00741DEF">
        <w:rPr>
          <w:sz w:val="24"/>
          <w:szCs w:val="24"/>
        </w:rPr>
        <w:t>Cultural</w:t>
      </w:r>
      <w:r w:rsidRPr="00741DEF">
        <w:rPr>
          <w:spacing w:val="-6"/>
          <w:sz w:val="24"/>
          <w:szCs w:val="24"/>
        </w:rPr>
        <w:t xml:space="preserve"> </w:t>
      </w:r>
      <w:r w:rsidRPr="00741DEF">
        <w:rPr>
          <w:sz w:val="24"/>
          <w:szCs w:val="24"/>
        </w:rPr>
        <w:t>Perspective”,</w:t>
      </w:r>
      <w:r w:rsidRPr="00741DEF">
        <w:rPr>
          <w:spacing w:val="-5"/>
          <w:sz w:val="24"/>
          <w:szCs w:val="24"/>
        </w:rPr>
        <w:t xml:space="preserve"> </w:t>
      </w:r>
      <w:r w:rsidR="00EF3439" w:rsidRPr="00741DEF">
        <w:rPr>
          <w:spacing w:val="-5"/>
          <w:sz w:val="24"/>
          <w:szCs w:val="24"/>
        </w:rPr>
        <w:t>i</w:t>
      </w:r>
      <w:r w:rsidRPr="00741DEF">
        <w:rPr>
          <w:spacing w:val="-5"/>
          <w:sz w:val="24"/>
          <w:szCs w:val="24"/>
        </w:rPr>
        <w:t>n</w:t>
      </w:r>
      <w:r w:rsidR="00996629" w:rsidRPr="00741DEF">
        <w:rPr>
          <w:spacing w:val="-5"/>
          <w:sz w:val="24"/>
          <w:szCs w:val="24"/>
        </w:rPr>
        <w:t xml:space="preserve"> </w:t>
      </w:r>
      <w:proofErr w:type="spellStart"/>
      <w:r w:rsidRPr="00275336">
        <w:rPr>
          <w:i/>
          <w:iCs/>
          <w:sz w:val="24"/>
          <w:szCs w:val="24"/>
        </w:rPr>
        <w:t>Transylvanian</w:t>
      </w:r>
      <w:proofErr w:type="spellEnd"/>
      <w:r w:rsidRPr="00275336">
        <w:rPr>
          <w:i/>
          <w:iCs/>
          <w:spacing w:val="-8"/>
          <w:sz w:val="24"/>
          <w:szCs w:val="24"/>
        </w:rPr>
        <w:t xml:space="preserve"> </w:t>
      </w:r>
      <w:r w:rsidRPr="00275336">
        <w:rPr>
          <w:i/>
          <w:iCs/>
          <w:sz w:val="24"/>
          <w:szCs w:val="24"/>
        </w:rPr>
        <w:t>Review</w:t>
      </w:r>
      <w:r w:rsidRPr="00741DEF">
        <w:rPr>
          <w:sz w:val="24"/>
          <w:szCs w:val="24"/>
        </w:rPr>
        <w:t>,</w:t>
      </w:r>
      <w:r w:rsidRPr="00741DEF">
        <w:rPr>
          <w:spacing w:val="-6"/>
          <w:sz w:val="24"/>
          <w:szCs w:val="24"/>
        </w:rPr>
        <w:t xml:space="preserve"> </w:t>
      </w:r>
      <w:r w:rsidRPr="00741DEF">
        <w:rPr>
          <w:sz w:val="24"/>
          <w:szCs w:val="24"/>
        </w:rPr>
        <w:t>XXV,</w:t>
      </w:r>
      <w:r w:rsidRPr="00741DEF">
        <w:rPr>
          <w:spacing w:val="-7"/>
          <w:sz w:val="24"/>
          <w:szCs w:val="24"/>
        </w:rPr>
        <w:t xml:space="preserve"> </w:t>
      </w:r>
      <w:r w:rsidRPr="00741DEF">
        <w:rPr>
          <w:sz w:val="24"/>
          <w:szCs w:val="24"/>
        </w:rPr>
        <w:t>4,</w:t>
      </w:r>
      <w:r w:rsidRPr="00741DEF">
        <w:rPr>
          <w:spacing w:val="-6"/>
          <w:sz w:val="24"/>
          <w:szCs w:val="24"/>
        </w:rPr>
        <w:t xml:space="preserve"> </w:t>
      </w:r>
      <w:r w:rsidRPr="00741DEF">
        <w:rPr>
          <w:sz w:val="24"/>
          <w:szCs w:val="24"/>
        </w:rPr>
        <w:t>2016,</w:t>
      </w:r>
      <w:r w:rsidRPr="00741DEF">
        <w:rPr>
          <w:spacing w:val="-6"/>
          <w:sz w:val="24"/>
          <w:szCs w:val="24"/>
        </w:rPr>
        <w:t xml:space="preserve"> </w:t>
      </w:r>
      <w:r w:rsidRPr="00741DEF">
        <w:rPr>
          <w:sz w:val="24"/>
          <w:szCs w:val="24"/>
        </w:rPr>
        <w:t>pp.</w:t>
      </w:r>
      <w:r w:rsidRPr="00741DEF">
        <w:rPr>
          <w:spacing w:val="-6"/>
          <w:sz w:val="24"/>
          <w:szCs w:val="24"/>
        </w:rPr>
        <w:t xml:space="preserve"> </w:t>
      </w:r>
      <w:r w:rsidRPr="00741DEF">
        <w:rPr>
          <w:sz w:val="24"/>
          <w:szCs w:val="24"/>
        </w:rPr>
        <w:t>16-</w:t>
      </w:r>
      <w:r w:rsidRPr="00741DEF">
        <w:rPr>
          <w:spacing w:val="-5"/>
          <w:sz w:val="24"/>
          <w:szCs w:val="24"/>
        </w:rPr>
        <w:t>27.</w:t>
      </w:r>
    </w:p>
    <w:p w14:paraId="06C542C9" w14:textId="77777777" w:rsidR="00741DEF" w:rsidRPr="00741DEF" w:rsidRDefault="00ED2E95" w:rsidP="00741DEF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741DEF">
        <w:rPr>
          <w:sz w:val="24"/>
          <w:szCs w:val="24"/>
        </w:rPr>
        <w:t xml:space="preserve">“La </w:t>
      </w:r>
      <w:proofErr w:type="spellStart"/>
      <w:r w:rsidRPr="00741DEF">
        <w:rPr>
          <w:sz w:val="24"/>
          <w:szCs w:val="24"/>
        </w:rPr>
        <w:t>religione</w:t>
      </w:r>
      <w:proofErr w:type="spellEnd"/>
      <w:r w:rsidRPr="00741DEF">
        <w:rPr>
          <w:spacing w:val="-4"/>
          <w:sz w:val="24"/>
          <w:szCs w:val="24"/>
        </w:rPr>
        <w:t xml:space="preserve"> </w:t>
      </w:r>
      <w:proofErr w:type="spellStart"/>
      <w:r w:rsidRPr="00741DEF">
        <w:rPr>
          <w:sz w:val="24"/>
          <w:szCs w:val="24"/>
        </w:rPr>
        <w:t>della</w:t>
      </w:r>
      <w:proofErr w:type="spellEnd"/>
      <w:r w:rsidRPr="00741DEF">
        <w:rPr>
          <w:spacing w:val="-4"/>
          <w:sz w:val="24"/>
          <w:szCs w:val="24"/>
        </w:rPr>
        <w:t xml:space="preserve"> </w:t>
      </w:r>
      <w:r w:rsidRPr="00741DEF">
        <w:rPr>
          <w:sz w:val="24"/>
          <w:szCs w:val="24"/>
        </w:rPr>
        <w:t>Casa</w:t>
      </w:r>
      <w:r w:rsidRPr="00741DEF">
        <w:rPr>
          <w:spacing w:val="-4"/>
          <w:sz w:val="24"/>
          <w:szCs w:val="24"/>
        </w:rPr>
        <w:t xml:space="preserve"> </w:t>
      </w:r>
      <w:r w:rsidRPr="00741DEF">
        <w:rPr>
          <w:sz w:val="24"/>
          <w:szCs w:val="24"/>
        </w:rPr>
        <w:t>reale</w:t>
      </w:r>
      <w:r w:rsidRPr="00741DEF">
        <w:rPr>
          <w:spacing w:val="-4"/>
          <w:sz w:val="24"/>
          <w:szCs w:val="24"/>
        </w:rPr>
        <w:t xml:space="preserve"> </w:t>
      </w:r>
      <w:r w:rsidRPr="00741DEF">
        <w:rPr>
          <w:sz w:val="24"/>
          <w:szCs w:val="24"/>
        </w:rPr>
        <w:t>di</w:t>
      </w:r>
      <w:r w:rsidRPr="00741DEF">
        <w:rPr>
          <w:spacing w:val="-4"/>
          <w:sz w:val="24"/>
          <w:szCs w:val="24"/>
        </w:rPr>
        <w:t xml:space="preserve"> </w:t>
      </w:r>
      <w:r w:rsidRPr="00741DEF">
        <w:rPr>
          <w:sz w:val="24"/>
          <w:szCs w:val="24"/>
        </w:rPr>
        <w:t>Romania</w:t>
      </w:r>
      <w:r w:rsidRPr="00741DEF">
        <w:rPr>
          <w:spacing w:val="-4"/>
          <w:sz w:val="24"/>
          <w:szCs w:val="24"/>
        </w:rPr>
        <w:t xml:space="preserve"> </w:t>
      </w:r>
      <w:r w:rsidRPr="00741DEF">
        <w:rPr>
          <w:sz w:val="24"/>
          <w:szCs w:val="24"/>
        </w:rPr>
        <w:t>e</w:t>
      </w:r>
      <w:r w:rsidRPr="00741DEF">
        <w:rPr>
          <w:spacing w:val="-4"/>
          <w:sz w:val="24"/>
          <w:szCs w:val="24"/>
        </w:rPr>
        <w:t xml:space="preserve"> </w:t>
      </w:r>
      <w:r w:rsidRPr="00741DEF">
        <w:rPr>
          <w:sz w:val="24"/>
          <w:szCs w:val="24"/>
        </w:rPr>
        <w:t>le</w:t>
      </w:r>
      <w:r w:rsidRPr="00741DEF">
        <w:rPr>
          <w:spacing w:val="-4"/>
          <w:sz w:val="24"/>
          <w:szCs w:val="24"/>
        </w:rPr>
        <w:t xml:space="preserve"> </w:t>
      </w:r>
      <w:proofErr w:type="spellStart"/>
      <w:r w:rsidRPr="00741DEF">
        <w:rPr>
          <w:sz w:val="24"/>
          <w:szCs w:val="24"/>
        </w:rPr>
        <w:t>sue</w:t>
      </w:r>
      <w:proofErr w:type="spellEnd"/>
      <w:r w:rsidRPr="00741DEF">
        <w:rPr>
          <w:spacing w:val="-4"/>
          <w:sz w:val="24"/>
          <w:szCs w:val="24"/>
        </w:rPr>
        <w:t xml:space="preserve"> </w:t>
      </w:r>
      <w:proofErr w:type="spellStart"/>
      <w:r w:rsidRPr="00741DEF">
        <w:rPr>
          <w:sz w:val="24"/>
          <w:szCs w:val="24"/>
        </w:rPr>
        <w:t>implicazioni</w:t>
      </w:r>
      <w:proofErr w:type="spellEnd"/>
      <w:r w:rsidRPr="00741DEF">
        <w:rPr>
          <w:sz w:val="24"/>
          <w:szCs w:val="24"/>
        </w:rPr>
        <w:t xml:space="preserve"> </w:t>
      </w:r>
      <w:proofErr w:type="spellStart"/>
      <w:r w:rsidRPr="00741DEF">
        <w:rPr>
          <w:sz w:val="24"/>
          <w:szCs w:val="24"/>
        </w:rPr>
        <w:t>politiche</w:t>
      </w:r>
      <w:proofErr w:type="spellEnd"/>
      <w:r w:rsidRPr="00741DEF">
        <w:rPr>
          <w:spacing w:val="-8"/>
          <w:sz w:val="24"/>
          <w:szCs w:val="24"/>
        </w:rPr>
        <w:t xml:space="preserve"> </w:t>
      </w:r>
      <w:r w:rsidRPr="00741DEF">
        <w:rPr>
          <w:sz w:val="24"/>
          <w:szCs w:val="24"/>
        </w:rPr>
        <w:t xml:space="preserve">a </w:t>
      </w:r>
      <w:proofErr w:type="spellStart"/>
      <w:r w:rsidRPr="00741DEF">
        <w:rPr>
          <w:sz w:val="24"/>
          <w:szCs w:val="24"/>
        </w:rPr>
        <w:t>ridosso</w:t>
      </w:r>
      <w:proofErr w:type="spellEnd"/>
      <w:r w:rsidRPr="00741DEF">
        <w:rPr>
          <w:spacing w:val="-1"/>
          <w:sz w:val="24"/>
          <w:szCs w:val="24"/>
        </w:rPr>
        <w:t xml:space="preserve"> </w:t>
      </w:r>
      <w:proofErr w:type="spellStart"/>
      <w:r w:rsidRPr="00741DEF">
        <w:rPr>
          <w:sz w:val="24"/>
          <w:szCs w:val="24"/>
        </w:rPr>
        <w:t>della</w:t>
      </w:r>
      <w:proofErr w:type="spellEnd"/>
      <w:r w:rsidRPr="00741DEF">
        <w:rPr>
          <w:sz w:val="24"/>
          <w:szCs w:val="24"/>
        </w:rPr>
        <w:t xml:space="preserve"> Prima </w:t>
      </w:r>
      <w:proofErr w:type="spellStart"/>
      <w:r w:rsidRPr="00741DEF">
        <w:rPr>
          <w:sz w:val="24"/>
          <w:szCs w:val="24"/>
        </w:rPr>
        <w:t>Guerra</w:t>
      </w:r>
      <w:proofErr w:type="spellEnd"/>
      <w:r w:rsidRPr="00741DEF">
        <w:rPr>
          <w:sz w:val="24"/>
          <w:szCs w:val="24"/>
        </w:rPr>
        <w:t xml:space="preserve"> Mondiale”, </w:t>
      </w:r>
      <w:r w:rsidR="00EF3439" w:rsidRPr="00741DEF">
        <w:rPr>
          <w:sz w:val="24"/>
          <w:szCs w:val="24"/>
        </w:rPr>
        <w:t>i</w:t>
      </w:r>
      <w:r w:rsidRPr="00741DEF">
        <w:rPr>
          <w:sz w:val="24"/>
          <w:szCs w:val="24"/>
        </w:rPr>
        <w:t xml:space="preserve">n </w:t>
      </w:r>
      <w:proofErr w:type="spellStart"/>
      <w:r w:rsidRPr="00741DEF">
        <w:rPr>
          <w:i/>
          <w:iCs/>
          <w:sz w:val="24"/>
          <w:szCs w:val="24"/>
        </w:rPr>
        <w:t>Imperi</w:t>
      </w:r>
      <w:proofErr w:type="spellEnd"/>
      <w:r w:rsidRPr="00741DEF">
        <w:rPr>
          <w:i/>
          <w:iCs/>
          <w:sz w:val="24"/>
          <w:szCs w:val="24"/>
        </w:rPr>
        <w:t xml:space="preserve"> e </w:t>
      </w:r>
      <w:proofErr w:type="spellStart"/>
      <w:r w:rsidRPr="00741DEF">
        <w:rPr>
          <w:i/>
          <w:iCs/>
          <w:sz w:val="24"/>
          <w:szCs w:val="24"/>
        </w:rPr>
        <w:t>Nazioni</w:t>
      </w:r>
      <w:proofErr w:type="spellEnd"/>
      <w:r w:rsidRPr="00741DEF">
        <w:rPr>
          <w:i/>
          <w:iCs/>
          <w:sz w:val="24"/>
          <w:szCs w:val="24"/>
        </w:rPr>
        <w:t xml:space="preserve"> </w:t>
      </w:r>
      <w:proofErr w:type="spellStart"/>
      <w:r w:rsidRPr="00741DEF">
        <w:rPr>
          <w:i/>
          <w:iCs/>
          <w:sz w:val="24"/>
          <w:szCs w:val="24"/>
        </w:rPr>
        <w:t>nell’Europa</w:t>
      </w:r>
      <w:proofErr w:type="spellEnd"/>
      <w:r w:rsidRPr="00741DEF">
        <w:rPr>
          <w:i/>
          <w:iCs/>
          <w:spacing w:val="-2"/>
          <w:sz w:val="24"/>
          <w:szCs w:val="24"/>
        </w:rPr>
        <w:t xml:space="preserve"> </w:t>
      </w:r>
      <w:proofErr w:type="spellStart"/>
      <w:r w:rsidRPr="00741DEF">
        <w:rPr>
          <w:i/>
          <w:iCs/>
          <w:sz w:val="24"/>
          <w:szCs w:val="24"/>
        </w:rPr>
        <w:t>centro</w:t>
      </w:r>
      <w:proofErr w:type="spellEnd"/>
      <w:r w:rsidRPr="00741DEF">
        <w:rPr>
          <w:i/>
          <w:iCs/>
          <w:sz w:val="24"/>
          <w:szCs w:val="24"/>
        </w:rPr>
        <w:t xml:space="preserve">-orientale </w:t>
      </w:r>
      <w:proofErr w:type="spellStart"/>
      <w:r w:rsidRPr="00741DEF">
        <w:rPr>
          <w:i/>
          <w:iCs/>
          <w:sz w:val="24"/>
          <w:szCs w:val="24"/>
        </w:rPr>
        <w:t>alla</w:t>
      </w:r>
      <w:proofErr w:type="spellEnd"/>
      <w:r w:rsidRPr="00741DEF">
        <w:rPr>
          <w:i/>
          <w:iCs/>
          <w:sz w:val="24"/>
          <w:szCs w:val="24"/>
        </w:rPr>
        <w:t xml:space="preserve"> </w:t>
      </w:r>
      <w:proofErr w:type="spellStart"/>
      <w:r w:rsidRPr="00741DEF">
        <w:rPr>
          <w:i/>
          <w:iCs/>
          <w:sz w:val="24"/>
          <w:szCs w:val="24"/>
        </w:rPr>
        <w:t>vigilia</w:t>
      </w:r>
      <w:proofErr w:type="spellEnd"/>
      <w:r w:rsidRPr="00741DEF">
        <w:rPr>
          <w:i/>
          <w:iCs/>
          <w:sz w:val="24"/>
          <w:szCs w:val="24"/>
        </w:rPr>
        <w:t xml:space="preserve"> </w:t>
      </w:r>
      <w:proofErr w:type="spellStart"/>
      <w:r w:rsidRPr="00741DEF">
        <w:rPr>
          <w:i/>
          <w:iCs/>
          <w:sz w:val="24"/>
          <w:szCs w:val="24"/>
        </w:rPr>
        <w:t>della</w:t>
      </w:r>
      <w:proofErr w:type="spellEnd"/>
      <w:r w:rsidRPr="00741DEF">
        <w:rPr>
          <w:i/>
          <w:iCs/>
          <w:sz w:val="24"/>
          <w:szCs w:val="24"/>
        </w:rPr>
        <w:t xml:space="preserve"> Prima </w:t>
      </w:r>
      <w:proofErr w:type="spellStart"/>
      <w:r w:rsidRPr="00741DEF">
        <w:rPr>
          <w:i/>
          <w:iCs/>
          <w:sz w:val="24"/>
          <w:szCs w:val="24"/>
        </w:rPr>
        <w:t>Guerra</w:t>
      </w:r>
      <w:proofErr w:type="spellEnd"/>
      <w:r w:rsidRPr="00741DEF">
        <w:rPr>
          <w:i/>
          <w:iCs/>
          <w:sz w:val="24"/>
          <w:szCs w:val="24"/>
        </w:rPr>
        <w:t xml:space="preserve"> Mondiale</w:t>
      </w:r>
      <w:r w:rsidRPr="00741DEF">
        <w:rPr>
          <w:sz w:val="24"/>
          <w:szCs w:val="24"/>
        </w:rPr>
        <w:t>, Ion Cârja</w:t>
      </w:r>
      <w:r w:rsidR="00EF3439" w:rsidRPr="00741DEF">
        <w:rPr>
          <w:sz w:val="24"/>
          <w:szCs w:val="24"/>
        </w:rPr>
        <w:t xml:space="preserve"> (ed.)</w:t>
      </w:r>
      <w:r w:rsidRPr="00741DEF">
        <w:rPr>
          <w:sz w:val="24"/>
          <w:szCs w:val="24"/>
        </w:rPr>
        <w:t xml:space="preserve">, </w:t>
      </w:r>
      <w:r w:rsidR="009108C2" w:rsidRPr="00741DEF">
        <w:rPr>
          <w:sz w:val="24"/>
          <w:szCs w:val="24"/>
        </w:rPr>
        <w:t>(</w:t>
      </w:r>
      <w:r w:rsidRPr="00741DEF">
        <w:rPr>
          <w:sz w:val="24"/>
          <w:szCs w:val="24"/>
        </w:rPr>
        <w:t>Roma, 2016</w:t>
      </w:r>
      <w:r w:rsidR="009108C2" w:rsidRPr="00741DEF">
        <w:rPr>
          <w:sz w:val="24"/>
          <w:szCs w:val="24"/>
        </w:rPr>
        <w:t>)</w:t>
      </w:r>
      <w:r w:rsidRPr="00741DEF">
        <w:rPr>
          <w:sz w:val="24"/>
          <w:szCs w:val="24"/>
        </w:rPr>
        <w:t>, pp. 189-201</w:t>
      </w:r>
      <w:r w:rsidR="00741DEF" w:rsidRPr="00741DEF">
        <w:rPr>
          <w:sz w:val="24"/>
          <w:szCs w:val="24"/>
        </w:rPr>
        <w:t xml:space="preserve">; (ISBN: 978-973-109-671-1; 978-88-85183-43-8). </w:t>
      </w:r>
    </w:p>
    <w:p w14:paraId="16BA4ADA" w14:textId="77777777" w:rsidR="00741DEF" w:rsidRPr="00D90DBD" w:rsidRDefault="00ED2E95" w:rsidP="00741DEF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741DEF">
        <w:rPr>
          <w:sz w:val="24"/>
          <w:szCs w:val="24"/>
        </w:rPr>
        <w:t>„</w:t>
      </w:r>
      <w:proofErr w:type="spellStart"/>
      <w:r w:rsidRPr="00741DEF">
        <w:rPr>
          <w:sz w:val="24"/>
          <w:szCs w:val="24"/>
        </w:rPr>
        <w:t>Children</w:t>
      </w:r>
      <w:proofErr w:type="spellEnd"/>
      <w:r w:rsidRPr="00741DEF">
        <w:rPr>
          <w:sz w:val="24"/>
          <w:szCs w:val="24"/>
        </w:rPr>
        <w:t xml:space="preserve"> </w:t>
      </w:r>
      <w:proofErr w:type="spellStart"/>
      <w:r w:rsidRPr="00741DEF">
        <w:rPr>
          <w:sz w:val="24"/>
          <w:szCs w:val="24"/>
        </w:rPr>
        <w:t>during</w:t>
      </w:r>
      <w:proofErr w:type="spellEnd"/>
      <w:r w:rsidRPr="00741DEF">
        <w:rPr>
          <w:sz w:val="24"/>
          <w:szCs w:val="24"/>
        </w:rPr>
        <w:t xml:space="preserve"> a Time of War. A </w:t>
      </w:r>
      <w:proofErr w:type="spellStart"/>
      <w:r w:rsidRPr="00741DEF">
        <w:rPr>
          <w:sz w:val="24"/>
          <w:szCs w:val="24"/>
        </w:rPr>
        <w:t>Transylvanian</w:t>
      </w:r>
      <w:proofErr w:type="spellEnd"/>
      <w:r w:rsidRPr="00741DEF">
        <w:rPr>
          <w:sz w:val="24"/>
          <w:szCs w:val="24"/>
        </w:rPr>
        <w:t xml:space="preserve"> Perspective on World War I”, </w:t>
      </w:r>
      <w:r w:rsidR="00EF3439" w:rsidRPr="00741DEF">
        <w:rPr>
          <w:sz w:val="24"/>
          <w:szCs w:val="24"/>
        </w:rPr>
        <w:t>i</w:t>
      </w:r>
      <w:r w:rsidRPr="00741DEF">
        <w:rPr>
          <w:sz w:val="24"/>
          <w:szCs w:val="24"/>
        </w:rPr>
        <w:t xml:space="preserve">n </w:t>
      </w:r>
      <w:r w:rsidRPr="00FC4611">
        <w:rPr>
          <w:i/>
          <w:iCs/>
          <w:sz w:val="24"/>
          <w:szCs w:val="24"/>
        </w:rPr>
        <w:t>World War</w:t>
      </w:r>
      <w:r w:rsidRPr="00FC4611">
        <w:rPr>
          <w:i/>
          <w:iCs/>
          <w:spacing w:val="-1"/>
          <w:sz w:val="24"/>
          <w:szCs w:val="24"/>
        </w:rPr>
        <w:t xml:space="preserve"> </w:t>
      </w:r>
      <w:r w:rsidRPr="00FC4611">
        <w:rPr>
          <w:i/>
          <w:iCs/>
          <w:sz w:val="24"/>
          <w:szCs w:val="24"/>
        </w:rPr>
        <w:t>I –</w:t>
      </w:r>
      <w:r w:rsidRPr="00FC4611">
        <w:rPr>
          <w:i/>
          <w:iCs/>
          <w:spacing w:val="-5"/>
          <w:sz w:val="24"/>
          <w:szCs w:val="24"/>
        </w:rPr>
        <w:t xml:space="preserve"> </w:t>
      </w:r>
      <w:r w:rsidRPr="00FC4611">
        <w:rPr>
          <w:i/>
          <w:iCs/>
          <w:sz w:val="24"/>
          <w:szCs w:val="24"/>
        </w:rPr>
        <w:t>The</w:t>
      </w:r>
      <w:r w:rsidRPr="00FC4611">
        <w:rPr>
          <w:i/>
          <w:iCs/>
          <w:spacing w:val="-3"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other</w:t>
      </w:r>
      <w:proofErr w:type="spellEnd"/>
      <w:r w:rsidRPr="00FC4611">
        <w:rPr>
          <w:i/>
          <w:iCs/>
          <w:spacing w:val="-1"/>
          <w:sz w:val="24"/>
          <w:szCs w:val="24"/>
        </w:rPr>
        <w:t xml:space="preserve"> </w:t>
      </w:r>
      <w:r w:rsidRPr="00FC4611">
        <w:rPr>
          <w:i/>
          <w:iCs/>
          <w:sz w:val="24"/>
          <w:szCs w:val="24"/>
        </w:rPr>
        <w:t>face</w:t>
      </w:r>
      <w:r w:rsidRPr="00FC4611">
        <w:rPr>
          <w:i/>
          <w:iCs/>
          <w:spacing w:val="-3"/>
          <w:sz w:val="24"/>
          <w:szCs w:val="24"/>
        </w:rPr>
        <w:t xml:space="preserve"> </w:t>
      </w:r>
      <w:r w:rsidRPr="00FC4611">
        <w:rPr>
          <w:i/>
          <w:iCs/>
          <w:sz w:val="24"/>
          <w:szCs w:val="24"/>
        </w:rPr>
        <w:t>of</w:t>
      </w:r>
      <w:r w:rsidRPr="00FC4611">
        <w:rPr>
          <w:i/>
          <w:iCs/>
          <w:spacing w:val="-3"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the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war</w:t>
      </w:r>
      <w:proofErr w:type="spellEnd"/>
      <w:r w:rsidR="009108C2" w:rsidRPr="00741DEF">
        <w:rPr>
          <w:sz w:val="24"/>
          <w:szCs w:val="24"/>
        </w:rPr>
        <w:t>,</w:t>
      </w:r>
      <w:r w:rsidR="00066F30" w:rsidRPr="00741DEF">
        <w:rPr>
          <w:sz w:val="24"/>
          <w:szCs w:val="24"/>
        </w:rPr>
        <w:t xml:space="preserve"> </w:t>
      </w:r>
      <w:r w:rsidRPr="00741DEF">
        <w:rPr>
          <w:sz w:val="24"/>
          <w:szCs w:val="24"/>
        </w:rPr>
        <w:t>Ioan Bolovan,</w:t>
      </w:r>
      <w:r w:rsidRPr="00741DEF">
        <w:rPr>
          <w:spacing w:val="-2"/>
          <w:sz w:val="24"/>
          <w:szCs w:val="24"/>
        </w:rPr>
        <w:t xml:space="preserve"> </w:t>
      </w:r>
      <w:r w:rsidRPr="00741DEF">
        <w:rPr>
          <w:sz w:val="24"/>
          <w:szCs w:val="24"/>
        </w:rPr>
        <w:t xml:space="preserve">Rudolf </w:t>
      </w:r>
      <w:proofErr w:type="spellStart"/>
      <w:r w:rsidRPr="00741DEF">
        <w:rPr>
          <w:sz w:val="24"/>
          <w:szCs w:val="24"/>
        </w:rPr>
        <w:t>Gräf</w:t>
      </w:r>
      <w:proofErr w:type="spellEnd"/>
      <w:r w:rsidRPr="00741DEF">
        <w:rPr>
          <w:sz w:val="24"/>
          <w:szCs w:val="24"/>
        </w:rPr>
        <w:t>,</w:t>
      </w:r>
      <w:r w:rsidRPr="00741DEF">
        <w:rPr>
          <w:spacing w:val="-2"/>
          <w:sz w:val="24"/>
          <w:szCs w:val="24"/>
        </w:rPr>
        <w:t xml:space="preserve"> </w:t>
      </w:r>
      <w:r w:rsidRPr="00741DEF">
        <w:rPr>
          <w:sz w:val="24"/>
          <w:szCs w:val="24"/>
        </w:rPr>
        <w:t>Harald</w:t>
      </w:r>
      <w:r w:rsidRPr="00741DEF">
        <w:rPr>
          <w:spacing w:val="-4"/>
          <w:sz w:val="24"/>
          <w:szCs w:val="24"/>
        </w:rPr>
        <w:t xml:space="preserve"> </w:t>
      </w:r>
      <w:proofErr w:type="spellStart"/>
      <w:r w:rsidR="009108C2" w:rsidRPr="00741DEF">
        <w:rPr>
          <w:sz w:val="24"/>
          <w:szCs w:val="24"/>
        </w:rPr>
        <w:t>Heppner</w:t>
      </w:r>
      <w:proofErr w:type="spellEnd"/>
      <w:r w:rsidR="009108C2" w:rsidRPr="00741DEF">
        <w:rPr>
          <w:sz w:val="24"/>
          <w:szCs w:val="24"/>
        </w:rPr>
        <w:t xml:space="preserve">, </w:t>
      </w:r>
      <w:r w:rsidRPr="00741DEF">
        <w:rPr>
          <w:sz w:val="24"/>
          <w:szCs w:val="24"/>
        </w:rPr>
        <w:t>Oana Mihaela Tămaș</w:t>
      </w:r>
      <w:r w:rsidR="00EF3439" w:rsidRPr="00741DEF">
        <w:rPr>
          <w:sz w:val="24"/>
          <w:szCs w:val="24"/>
        </w:rPr>
        <w:t xml:space="preserve"> (</w:t>
      </w:r>
      <w:proofErr w:type="spellStart"/>
      <w:r w:rsidR="00EF3439" w:rsidRPr="00741DEF">
        <w:rPr>
          <w:sz w:val="24"/>
          <w:szCs w:val="24"/>
        </w:rPr>
        <w:t>eds</w:t>
      </w:r>
      <w:proofErr w:type="spellEnd"/>
      <w:r w:rsidR="00EF3439" w:rsidRPr="00741DEF">
        <w:rPr>
          <w:sz w:val="24"/>
          <w:szCs w:val="24"/>
        </w:rPr>
        <w:t>.</w:t>
      </w:r>
      <w:r w:rsidR="009108C2" w:rsidRPr="00741DEF">
        <w:rPr>
          <w:sz w:val="24"/>
          <w:szCs w:val="24"/>
        </w:rPr>
        <w:t>)</w:t>
      </w:r>
      <w:r w:rsidRPr="00741DEF">
        <w:rPr>
          <w:sz w:val="24"/>
          <w:szCs w:val="24"/>
        </w:rPr>
        <w:t xml:space="preserve">, Romanian Academy – Centre for </w:t>
      </w:r>
      <w:proofErr w:type="spellStart"/>
      <w:r w:rsidRPr="00741DEF">
        <w:rPr>
          <w:sz w:val="24"/>
          <w:szCs w:val="24"/>
        </w:rPr>
        <w:t>Transylvanian</w:t>
      </w:r>
      <w:proofErr w:type="spellEnd"/>
      <w:r w:rsidRPr="00741DEF">
        <w:rPr>
          <w:sz w:val="24"/>
          <w:szCs w:val="24"/>
        </w:rPr>
        <w:t xml:space="preserve"> Studies, </w:t>
      </w:r>
      <w:r w:rsidR="009108C2" w:rsidRPr="00741DEF">
        <w:rPr>
          <w:sz w:val="24"/>
          <w:szCs w:val="24"/>
        </w:rPr>
        <w:t>(</w:t>
      </w:r>
      <w:r w:rsidRPr="00741DEF">
        <w:rPr>
          <w:sz w:val="24"/>
          <w:szCs w:val="24"/>
        </w:rPr>
        <w:t>Cluj University Press, Cluj-Napoca, 2016</w:t>
      </w:r>
      <w:r w:rsidR="009108C2" w:rsidRPr="00741DEF">
        <w:rPr>
          <w:sz w:val="24"/>
          <w:szCs w:val="24"/>
        </w:rPr>
        <w:t>)</w:t>
      </w:r>
      <w:r w:rsidRPr="00741DEF">
        <w:rPr>
          <w:sz w:val="24"/>
          <w:szCs w:val="24"/>
        </w:rPr>
        <w:t xml:space="preserve">, </w:t>
      </w:r>
      <w:r w:rsidRPr="00741DEF">
        <w:rPr>
          <w:color w:val="202020"/>
          <w:sz w:val="24"/>
          <w:szCs w:val="24"/>
        </w:rPr>
        <w:t xml:space="preserve">pp. 303-318 </w:t>
      </w:r>
      <w:r w:rsidRPr="00741DEF">
        <w:rPr>
          <w:sz w:val="24"/>
          <w:szCs w:val="24"/>
        </w:rPr>
        <w:t>(</w:t>
      </w:r>
      <w:proofErr w:type="spellStart"/>
      <w:r w:rsidR="00EF3439" w:rsidRPr="00741DEF">
        <w:rPr>
          <w:sz w:val="24"/>
          <w:szCs w:val="24"/>
        </w:rPr>
        <w:t>co-author</w:t>
      </w:r>
      <w:proofErr w:type="spellEnd"/>
      <w:r w:rsidR="00EF3439" w:rsidRPr="00741DEF">
        <w:rPr>
          <w:sz w:val="24"/>
          <w:szCs w:val="24"/>
        </w:rPr>
        <w:t xml:space="preserve">, in </w:t>
      </w:r>
      <w:proofErr w:type="spellStart"/>
      <w:r w:rsidR="00EF3439" w:rsidRPr="00741DEF">
        <w:rPr>
          <w:sz w:val="24"/>
          <w:szCs w:val="24"/>
        </w:rPr>
        <w:t>collaboration</w:t>
      </w:r>
      <w:proofErr w:type="spellEnd"/>
      <w:r w:rsidR="00EF3439" w:rsidRPr="00741DEF">
        <w:rPr>
          <w:sz w:val="24"/>
          <w:szCs w:val="24"/>
        </w:rPr>
        <w:t xml:space="preserve"> </w:t>
      </w:r>
      <w:proofErr w:type="spellStart"/>
      <w:r w:rsidR="00EF3439" w:rsidRPr="00741DEF">
        <w:rPr>
          <w:sz w:val="24"/>
          <w:szCs w:val="24"/>
        </w:rPr>
        <w:t>with</w:t>
      </w:r>
      <w:proofErr w:type="spellEnd"/>
      <w:r w:rsidRPr="00741DEF">
        <w:rPr>
          <w:sz w:val="24"/>
          <w:szCs w:val="24"/>
        </w:rPr>
        <w:t xml:space="preserve"> Mirela Popa-Andrei</w:t>
      </w:r>
      <w:r w:rsidR="00066F30" w:rsidRPr="00741DEF">
        <w:rPr>
          <w:sz w:val="24"/>
          <w:szCs w:val="24"/>
        </w:rPr>
        <w:t>)</w:t>
      </w:r>
      <w:r w:rsidR="00741DEF" w:rsidRPr="00741DEF">
        <w:rPr>
          <w:sz w:val="24"/>
          <w:szCs w:val="24"/>
        </w:rPr>
        <w:t xml:space="preserve">; (ISBN: 978-606-37-0069-9). </w:t>
      </w:r>
    </w:p>
    <w:p w14:paraId="542AD1D9" w14:textId="77777777" w:rsidR="00D90DBD" w:rsidRPr="00D90DBD" w:rsidRDefault="00066F30" w:rsidP="00D90DBD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D90DBD">
        <w:rPr>
          <w:sz w:val="24"/>
          <w:szCs w:val="24"/>
        </w:rPr>
        <w:t xml:space="preserve"> </w:t>
      </w:r>
      <w:r w:rsidR="00ED2E95" w:rsidRPr="00D90DBD">
        <w:rPr>
          <w:sz w:val="24"/>
          <w:szCs w:val="24"/>
        </w:rPr>
        <w:t>“</w:t>
      </w:r>
      <w:proofErr w:type="spellStart"/>
      <w:r w:rsidR="00ED2E95" w:rsidRPr="00D90DBD">
        <w:rPr>
          <w:sz w:val="24"/>
          <w:szCs w:val="24"/>
        </w:rPr>
        <w:t>Three</w:t>
      </w:r>
      <w:proofErr w:type="spellEnd"/>
      <w:r w:rsidR="00ED2E95" w:rsidRPr="00D90DBD">
        <w:rPr>
          <w:sz w:val="24"/>
          <w:szCs w:val="24"/>
        </w:rPr>
        <w:t xml:space="preserve"> </w:t>
      </w:r>
      <w:proofErr w:type="spellStart"/>
      <w:r w:rsidR="00ED2E95" w:rsidRPr="00D90DBD">
        <w:rPr>
          <w:sz w:val="24"/>
          <w:szCs w:val="24"/>
        </w:rPr>
        <w:t>Months</w:t>
      </w:r>
      <w:proofErr w:type="spellEnd"/>
      <w:r w:rsidR="00ED2E95" w:rsidRPr="00D90DBD">
        <w:rPr>
          <w:sz w:val="24"/>
          <w:szCs w:val="24"/>
        </w:rPr>
        <w:t xml:space="preserve"> on </w:t>
      </w:r>
      <w:proofErr w:type="spellStart"/>
      <w:r w:rsidR="00ED2E95" w:rsidRPr="00D90DBD">
        <w:rPr>
          <w:sz w:val="24"/>
          <w:szCs w:val="24"/>
        </w:rPr>
        <w:t>the</w:t>
      </w:r>
      <w:proofErr w:type="spellEnd"/>
      <w:r w:rsidR="00ED2E95" w:rsidRPr="00D90DBD">
        <w:rPr>
          <w:sz w:val="24"/>
          <w:szCs w:val="24"/>
        </w:rPr>
        <w:t xml:space="preserve"> </w:t>
      </w:r>
      <w:proofErr w:type="spellStart"/>
      <w:r w:rsidR="00ED2E95" w:rsidRPr="00D90DBD">
        <w:rPr>
          <w:sz w:val="24"/>
          <w:szCs w:val="24"/>
        </w:rPr>
        <w:t>Galician</w:t>
      </w:r>
      <w:proofErr w:type="spellEnd"/>
      <w:r w:rsidR="00ED2E95" w:rsidRPr="00D90DBD">
        <w:rPr>
          <w:sz w:val="24"/>
          <w:szCs w:val="24"/>
        </w:rPr>
        <w:t xml:space="preserve"> Front: The </w:t>
      </w:r>
      <w:proofErr w:type="spellStart"/>
      <w:r w:rsidR="00ED2E95" w:rsidRPr="00D90DBD">
        <w:rPr>
          <w:sz w:val="24"/>
          <w:szCs w:val="24"/>
        </w:rPr>
        <w:t>Phenomenology</w:t>
      </w:r>
      <w:proofErr w:type="spellEnd"/>
      <w:r w:rsidR="00ED2E95" w:rsidRPr="00D90DBD">
        <w:rPr>
          <w:sz w:val="24"/>
          <w:szCs w:val="24"/>
        </w:rPr>
        <w:t xml:space="preserve"> of War”, </w:t>
      </w:r>
      <w:r w:rsidR="00EF3439" w:rsidRPr="00D90DBD">
        <w:rPr>
          <w:sz w:val="24"/>
          <w:szCs w:val="24"/>
        </w:rPr>
        <w:t>i</w:t>
      </w:r>
      <w:r w:rsidR="00ED2E95" w:rsidRPr="00D90DBD">
        <w:rPr>
          <w:sz w:val="24"/>
          <w:szCs w:val="24"/>
        </w:rPr>
        <w:t xml:space="preserve">n </w:t>
      </w:r>
      <w:r w:rsidR="00ED2E95" w:rsidRPr="00FC4611">
        <w:rPr>
          <w:i/>
          <w:iCs/>
          <w:sz w:val="24"/>
          <w:szCs w:val="24"/>
        </w:rPr>
        <w:t xml:space="preserve">Primul </w:t>
      </w:r>
      <w:proofErr w:type="spellStart"/>
      <w:r w:rsidR="00ED2E95" w:rsidRPr="00FC4611">
        <w:rPr>
          <w:i/>
          <w:iCs/>
          <w:sz w:val="24"/>
          <w:szCs w:val="24"/>
        </w:rPr>
        <w:t>Razboi</w:t>
      </w:r>
      <w:proofErr w:type="spellEnd"/>
      <w:r w:rsidR="00ED2E95" w:rsidRPr="00FC4611">
        <w:rPr>
          <w:i/>
          <w:iCs/>
          <w:sz w:val="24"/>
          <w:szCs w:val="24"/>
        </w:rPr>
        <w:t xml:space="preserve"> Mondial. Perspectiva istoric</w:t>
      </w:r>
      <w:r w:rsidR="00ED2E95" w:rsidRPr="00FC4611">
        <w:rPr>
          <w:rFonts w:eastAsia="Calibri"/>
          <w:i/>
          <w:iCs/>
          <w:sz w:val="24"/>
          <w:szCs w:val="24"/>
        </w:rPr>
        <w:t>ă</w:t>
      </w:r>
      <w:r w:rsidR="00ED2E95" w:rsidRPr="00FC4611">
        <w:rPr>
          <w:i/>
          <w:iCs/>
          <w:sz w:val="24"/>
          <w:szCs w:val="24"/>
        </w:rPr>
        <w:t xml:space="preserve"> si istoriografica/World War I. A </w:t>
      </w:r>
      <w:proofErr w:type="spellStart"/>
      <w:r w:rsidR="00ED2E95" w:rsidRPr="00FC4611">
        <w:rPr>
          <w:i/>
          <w:iCs/>
          <w:sz w:val="24"/>
          <w:szCs w:val="24"/>
        </w:rPr>
        <w:t>Historical</w:t>
      </w:r>
      <w:proofErr w:type="spellEnd"/>
      <w:r w:rsidR="00ED2E95" w:rsidRPr="00FC4611">
        <w:rPr>
          <w:i/>
          <w:iCs/>
          <w:sz w:val="24"/>
          <w:szCs w:val="24"/>
        </w:rPr>
        <w:t xml:space="preserve"> </w:t>
      </w:r>
      <w:proofErr w:type="spellStart"/>
      <w:r w:rsidR="00ED2E95" w:rsidRPr="00FC4611">
        <w:rPr>
          <w:i/>
          <w:iCs/>
          <w:sz w:val="24"/>
          <w:szCs w:val="24"/>
        </w:rPr>
        <w:t>and</w:t>
      </w:r>
      <w:proofErr w:type="spellEnd"/>
      <w:r w:rsidR="00ED2E95" w:rsidRPr="00FC4611">
        <w:rPr>
          <w:i/>
          <w:iCs/>
          <w:sz w:val="24"/>
          <w:szCs w:val="24"/>
        </w:rPr>
        <w:t xml:space="preserve"> </w:t>
      </w:r>
      <w:proofErr w:type="spellStart"/>
      <w:r w:rsidR="00ED2E95" w:rsidRPr="00FC4611">
        <w:rPr>
          <w:i/>
          <w:iCs/>
          <w:sz w:val="24"/>
          <w:szCs w:val="24"/>
        </w:rPr>
        <w:t>Historiographical</w:t>
      </w:r>
      <w:proofErr w:type="spellEnd"/>
      <w:r w:rsidR="00ED2E95" w:rsidRPr="00FC4611">
        <w:rPr>
          <w:i/>
          <w:iCs/>
          <w:sz w:val="24"/>
          <w:szCs w:val="24"/>
        </w:rPr>
        <w:t xml:space="preserve"> Perspective</w:t>
      </w:r>
      <w:r w:rsidR="00ED2E95" w:rsidRPr="00D90DBD">
        <w:rPr>
          <w:sz w:val="24"/>
          <w:szCs w:val="24"/>
        </w:rPr>
        <w:t xml:space="preserve">, </w:t>
      </w:r>
      <w:r w:rsidR="00ED2E95" w:rsidRPr="00D90DBD">
        <w:rPr>
          <w:sz w:val="24"/>
          <w:szCs w:val="24"/>
        </w:rPr>
        <w:lastRenderedPageBreak/>
        <w:t>Ioan Bolovan, Gheorghe Cojocaru, Oana Mihaela Tămaș</w:t>
      </w:r>
      <w:r w:rsidRPr="00D90DBD">
        <w:rPr>
          <w:sz w:val="24"/>
          <w:szCs w:val="24"/>
        </w:rPr>
        <w:t xml:space="preserve"> (</w:t>
      </w:r>
      <w:proofErr w:type="spellStart"/>
      <w:r w:rsidRPr="00D90DBD">
        <w:rPr>
          <w:sz w:val="24"/>
          <w:szCs w:val="24"/>
        </w:rPr>
        <w:t>eds</w:t>
      </w:r>
      <w:proofErr w:type="spellEnd"/>
      <w:r w:rsidRPr="00D90DBD">
        <w:rPr>
          <w:sz w:val="24"/>
          <w:szCs w:val="24"/>
        </w:rPr>
        <w:t>.)</w:t>
      </w:r>
      <w:r w:rsidR="00ED2E95" w:rsidRPr="00D90DBD">
        <w:rPr>
          <w:sz w:val="24"/>
          <w:szCs w:val="24"/>
        </w:rPr>
        <w:t xml:space="preserve">, </w:t>
      </w:r>
      <w:r w:rsidR="009108C2" w:rsidRPr="00D90DBD">
        <w:rPr>
          <w:sz w:val="24"/>
          <w:szCs w:val="24"/>
        </w:rPr>
        <w:t>(</w:t>
      </w:r>
      <w:r w:rsidR="00ED2E95" w:rsidRPr="00D90DBD">
        <w:rPr>
          <w:sz w:val="24"/>
          <w:szCs w:val="24"/>
        </w:rPr>
        <w:t>Academia Română/Centrul de Studii Transilvan</w:t>
      </w:r>
      <w:r w:rsidR="009108C2" w:rsidRPr="00D90DBD">
        <w:rPr>
          <w:sz w:val="24"/>
          <w:szCs w:val="24"/>
        </w:rPr>
        <w:t>e, Cluj, 2015), pp. 369</w:t>
      </w:r>
      <w:r w:rsidR="00D90DBD" w:rsidRPr="00D90DBD">
        <w:rPr>
          <w:sz w:val="24"/>
          <w:szCs w:val="24"/>
        </w:rPr>
        <w:t>-</w:t>
      </w:r>
      <w:r w:rsidR="009108C2" w:rsidRPr="00D90DBD">
        <w:rPr>
          <w:sz w:val="24"/>
          <w:szCs w:val="24"/>
        </w:rPr>
        <w:t>376. [</w:t>
      </w:r>
      <w:proofErr w:type="spellStart"/>
      <w:r w:rsidR="00EF3439" w:rsidRPr="00D90DBD">
        <w:rPr>
          <w:sz w:val="24"/>
          <w:szCs w:val="24"/>
        </w:rPr>
        <w:t>co-author</w:t>
      </w:r>
      <w:proofErr w:type="spellEnd"/>
      <w:r w:rsidR="00EF3439" w:rsidRPr="00D90DBD">
        <w:rPr>
          <w:sz w:val="24"/>
          <w:szCs w:val="24"/>
        </w:rPr>
        <w:t xml:space="preserve">, in </w:t>
      </w:r>
      <w:proofErr w:type="spellStart"/>
      <w:r w:rsidR="00EF3439" w:rsidRPr="00D90DBD">
        <w:rPr>
          <w:sz w:val="24"/>
          <w:szCs w:val="24"/>
        </w:rPr>
        <w:t>collaboration</w:t>
      </w:r>
      <w:proofErr w:type="spellEnd"/>
      <w:r w:rsidR="00EF3439" w:rsidRPr="00D90DBD">
        <w:rPr>
          <w:sz w:val="24"/>
          <w:szCs w:val="24"/>
        </w:rPr>
        <w:t xml:space="preserve"> </w:t>
      </w:r>
      <w:proofErr w:type="spellStart"/>
      <w:r w:rsidR="00EF3439" w:rsidRPr="00D90DBD">
        <w:rPr>
          <w:sz w:val="24"/>
          <w:szCs w:val="24"/>
        </w:rPr>
        <w:t>with</w:t>
      </w:r>
      <w:proofErr w:type="spellEnd"/>
      <w:r w:rsidR="00ED2E95" w:rsidRPr="00D90DBD">
        <w:rPr>
          <w:sz w:val="24"/>
          <w:szCs w:val="24"/>
        </w:rPr>
        <w:t xml:space="preserve"> Daniela </w:t>
      </w:r>
      <w:proofErr w:type="spellStart"/>
      <w:r w:rsidR="00ED2E95" w:rsidRPr="00D90DBD">
        <w:rPr>
          <w:sz w:val="24"/>
          <w:szCs w:val="24"/>
        </w:rPr>
        <w:t>Dumulescu</w:t>
      </w:r>
      <w:proofErr w:type="spellEnd"/>
      <w:r w:rsidR="00ED2E95" w:rsidRPr="00D90DBD">
        <w:rPr>
          <w:sz w:val="24"/>
          <w:szCs w:val="24"/>
        </w:rPr>
        <w:t>]</w:t>
      </w:r>
      <w:r w:rsidR="00D90DBD" w:rsidRPr="00D90DBD">
        <w:rPr>
          <w:sz w:val="24"/>
          <w:szCs w:val="24"/>
        </w:rPr>
        <w:t xml:space="preserve">; (ISBN: 978-606-8694-02-3; 978-973-595-855-8). </w:t>
      </w:r>
    </w:p>
    <w:p w14:paraId="36DCE29F" w14:textId="1B41FAF3" w:rsidR="00ED2E95" w:rsidRPr="00D90DBD" w:rsidRDefault="00ED2E95" w:rsidP="00D90DBD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D90DBD">
        <w:rPr>
          <w:sz w:val="24"/>
          <w:szCs w:val="24"/>
        </w:rPr>
        <w:t>„The</w:t>
      </w:r>
      <w:r w:rsidRPr="00D90DBD">
        <w:rPr>
          <w:spacing w:val="71"/>
          <w:sz w:val="24"/>
          <w:szCs w:val="24"/>
        </w:rPr>
        <w:t xml:space="preserve"> </w:t>
      </w:r>
      <w:r w:rsidRPr="00D90DBD">
        <w:rPr>
          <w:sz w:val="24"/>
          <w:szCs w:val="24"/>
        </w:rPr>
        <w:t>propaganda</w:t>
      </w:r>
      <w:r w:rsidRPr="00D90DBD">
        <w:rPr>
          <w:spacing w:val="66"/>
          <w:sz w:val="24"/>
          <w:szCs w:val="24"/>
        </w:rPr>
        <w:t xml:space="preserve"> </w:t>
      </w:r>
      <w:proofErr w:type="spellStart"/>
      <w:r w:rsidRPr="00D90DBD">
        <w:rPr>
          <w:sz w:val="24"/>
          <w:szCs w:val="24"/>
        </w:rPr>
        <w:t>messages</w:t>
      </w:r>
      <w:proofErr w:type="spellEnd"/>
      <w:r w:rsidRPr="00D90DBD">
        <w:rPr>
          <w:spacing w:val="64"/>
          <w:sz w:val="24"/>
          <w:szCs w:val="24"/>
        </w:rPr>
        <w:t xml:space="preserve"> </w:t>
      </w:r>
      <w:proofErr w:type="spellStart"/>
      <w:r w:rsidRPr="00D90DBD">
        <w:rPr>
          <w:sz w:val="24"/>
          <w:szCs w:val="24"/>
        </w:rPr>
        <w:t>disseminated</w:t>
      </w:r>
      <w:proofErr w:type="spellEnd"/>
      <w:r w:rsidRPr="00D90DBD">
        <w:rPr>
          <w:spacing w:val="64"/>
          <w:sz w:val="24"/>
          <w:szCs w:val="24"/>
        </w:rPr>
        <w:t xml:space="preserve"> </w:t>
      </w:r>
      <w:proofErr w:type="spellStart"/>
      <w:r w:rsidRPr="00D90DBD">
        <w:rPr>
          <w:sz w:val="24"/>
          <w:szCs w:val="24"/>
        </w:rPr>
        <w:t>through</w:t>
      </w:r>
      <w:proofErr w:type="spellEnd"/>
      <w:r w:rsidRPr="00D90DBD">
        <w:rPr>
          <w:spacing w:val="65"/>
          <w:sz w:val="24"/>
          <w:szCs w:val="24"/>
        </w:rPr>
        <w:t xml:space="preserve"> </w:t>
      </w:r>
      <w:proofErr w:type="spellStart"/>
      <w:r w:rsidRPr="00D90DBD">
        <w:rPr>
          <w:sz w:val="24"/>
          <w:szCs w:val="24"/>
        </w:rPr>
        <w:t>Transylvanian</w:t>
      </w:r>
      <w:proofErr w:type="spellEnd"/>
      <w:r w:rsidRPr="00D90DBD">
        <w:rPr>
          <w:spacing w:val="64"/>
          <w:sz w:val="24"/>
          <w:szCs w:val="24"/>
        </w:rPr>
        <w:t xml:space="preserve"> </w:t>
      </w:r>
      <w:proofErr w:type="spellStart"/>
      <w:r w:rsidRPr="00D90DBD">
        <w:rPr>
          <w:sz w:val="24"/>
          <w:szCs w:val="24"/>
        </w:rPr>
        <w:t>ecclesiastica</w:t>
      </w:r>
      <w:proofErr w:type="spellEnd"/>
      <w:r w:rsidRPr="00D90DBD">
        <w:rPr>
          <w:spacing w:val="67"/>
          <w:sz w:val="24"/>
          <w:szCs w:val="24"/>
        </w:rPr>
        <w:t xml:space="preserve"> </w:t>
      </w:r>
      <w:proofErr w:type="spellStart"/>
      <w:r w:rsidRPr="00D90DBD">
        <w:rPr>
          <w:spacing w:val="-2"/>
          <w:sz w:val="24"/>
          <w:szCs w:val="24"/>
        </w:rPr>
        <w:t>channels</w:t>
      </w:r>
      <w:proofErr w:type="spellEnd"/>
      <w:r w:rsidRPr="00D90DBD">
        <w:rPr>
          <w:spacing w:val="-2"/>
          <w:sz w:val="24"/>
          <w:szCs w:val="24"/>
        </w:rPr>
        <w:t xml:space="preserve"> </w:t>
      </w:r>
      <w:proofErr w:type="spellStart"/>
      <w:r w:rsidRPr="00D90DBD">
        <w:rPr>
          <w:sz w:val="24"/>
          <w:szCs w:val="24"/>
        </w:rPr>
        <w:t>during</w:t>
      </w:r>
      <w:proofErr w:type="spellEnd"/>
      <w:r w:rsidRPr="00D90DBD">
        <w:rPr>
          <w:sz w:val="24"/>
          <w:szCs w:val="24"/>
        </w:rPr>
        <w:t xml:space="preserve"> World War I”, in </w:t>
      </w:r>
      <w:proofErr w:type="spellStart"/>
      <w:r w:rsidRPr="00D90DBD">
        <w:rPr>
          <w:i/>
          <w:iCs/>
          <w:sz w:val="24"/>
          <w:szCs w:val="24"/>
        </w:rPr>
        <w:t>Nouvelles</w:t>
      </w:r>
      <w:proofErr w:type="spellEnd"/>
      <w:r w:rsidRPr="00D90DBD">
        <w:rPr>
          <w:i/>
          <w:iCs/>
          <w:sz w:val="24"/>
          <w:szCs w:val="24"/>
        </w:rPr>
        <w:t xml:space="preserve"> </w:t>
      </w:r>
      <w:proofErr w:type="spellStart"/>
      <w:r w:rsidRPr="00D90DBD">
        <w:rPr>
          <w:i/>
          <w:iCs/>
          <w:sz w:val="24"/>
          <w:szCs w:val="24"/>
        </w:rPr>
        <w:t>etudes</w:t>
      </w:r>
      <w:proofErr w:type="spellEnd"/>
      <w:r w:rsidRPr="00D90DBD">
        <w:rPr>
          <w:i/>
          <w:iCs/>
          <w:sz w:val="24"/>
          <w:szCs w:val="24"/>
        </w:rPr>
        <w:t xml:space="preserve"> </w:t>
      </w:r>
      <w:proofErr w:type="spellStart"/>
      <w:r w:rsidRPr="00D90DBD">
        <w:rPr>
          <w:i/>
          <w:iCs/>
          <w:sz w:val="24"/>
          <w:szCs w:val="24"/>
        </w:rPr>
        <w:t>d'Histoire</w:t>
      </w:r>
      <w:proofErr w:type="spellEnd"/>
      <w:r w:rsidRPr="00D90DBD">
        <w:rPr>
          <w:sz w:val="24"/>
          <w:szCs w:val="24"/>
        </w:rPr>
        <w:t xml:space="preserve">, XIII. </w:t>
      </w:r>
      <w:proofErr w:type="spellStart"/>
      <w:r w:rsidRPr="00D90DBD">
        <w:rPr>
          <w:sz w:val="24"/>
          <w:szCs w:val="24"/>
        </w:rPr>
        <w:t>Publiess</w:t>
      </w:r>
      <w:proofErr w:type="spellEnd"/>
      <w:r w:rsidRPr="00D90DBD">
        <w:rPr>
          <w:sz w:val="24"/>
          <w:szCs w:val="24"/>
        </w:rPr>
        <w:t xml:space="preserve"> à </w:t>
      </w:r>
      <w:proofErr w:type="spellStart"/>
      <w:r w:rsidRPr="00D90DBD">
        <w:rPr>
          <w:sz w:val="24"/>
          <w:szCs w:val="24"/>
        </w:rPr>
        <w:t>l'occasion</w:t>
      </w:r>
      <w:proofErr w:type="spellEnd"/>
      <w:r w:rsidRPr="00D90DBD">
        <w:rPr>
          <w:sz w:val="24"/>
          <w:szCs w:val="24"/>
        </w:rPr>
        <w:t xml:space="preserve"> du XXII Congres International des </w:t>
      </w:r>
      <w:proofErr w:type="spellStart"/>
      <w:r w:rsidRPr="00D90DBD">
        <w:rPr>
          <w:sz w:val="24"/>
          <w:szCs w:val="24"/>
        </w:rPr>
        <w:t>Sciences</w:t>
      </w:r>
      <w:proofErr w:type="spellEnd"/>
      <w:r w:rsidRPr="00D90DBD">
        <w:rPr>
          <w:sz w:val="24"/>
          <w:szCs w:val="24"/>
        </w:rPr>
        <w:t xml:space="preserve"> </w:t>
      </w:r>
      <w:proofErr w:type="spellStart"/>
      <w:r w:rsidRPr="00D90DBD">
        <w:rPr>
          <w:sz w:val="24"/>
          <w:szCs w:val="24"/>
        </w:rPr>
        <w:t>Historiques</w:t>
      </w:r>
      <w:proofErr w:type="spellEnd"/>
      <w:r w:rsidRPr="00D90DBD">
        <w:rPr>
          <w:sz w:val="24"/>
          <w:szCs w:val="24"/>
        </w:rPr>
        <w:t xml:space="preserve">, Jinan 2015, </w:t>
      </w:r>
      <w:r w:rsidR="009108C2" w:rsidRPr="00D90DBD">
        <w:rPr>
          <w:sz w:val="24"/>
          <w:szCs w:val="24"/>
        </w:rPr>
        <w:t>(</w:t>
      </w:r>
      <w:r w:rsidRPr="00D90DBD">
        <w:rPr>
          <w:sz w:val="24"/>
          <w:szCs w:val="24"/>
        </w:rPr>
        <w:t>Editura Academiei Române, București, 2015</w:t>
      </w:r>
      <w:r w:rsidR="009108C2" w:rsidRPr="00D90DBD">
        <w:rPr>
          <w:sz w:val="24"/>
          <w:szCs w:val="24"/>
        </w:rPr>
        <w:t>)</w:t>
      </w:r>
      <w:r w:rsidRPr="00D90DBD">
        <w:rPr>
          <w:sz w:val="24"/>
          <w:szCs w:val="24"/>
        </w:rPr>
        <w:t>, pp. 141-152 [</w:t>
      </w:r>
      <w:proofErr w:type="spellStart"/>
      <w:r w:rsidR="00EF3439" w:rsidRPr="00D90DBD">
        <w:rPr>
          <w:sz w:val="24"/>
          <w:szCs w:val="24"/>
        </w:rPr>
        <w:t>co-author</w:t>
      </w:r>
      <w:proofErr w:type="spellEnd"/>
      <w:r w:rsidR="00EF3439" w:rsidRPr="00D90DBD">
        <w:rPr>
          <w:sz w:val="24"/>
          <w:szCs w:val="24"/>
        </w:rPr>
        <w:t xml:space="preserve">, in </w:t>
      </w:r>
      <w:proofErr w:type="spellStart"/>
      <w:r w:rsidR="00EF3439" w:rsidRPr="00D90DBD">
        <w:rPr>
          <w:sz w:val="24"/>
          <w:szCs w:val="24"/>
        </w:rPr>
        <w:t>collaboration</w:t>
      </w:r>
      <w:proofErr w:type="spellEnd"/>
      <w:r w:rsidR="00EF3439" w:rsidRPr="00D90DBD">
        <w:rPr>
          <w:sz w:val="24"/>
          <w:szCs w:val="24"/>
        </w:rPr>
        <w:t xml:space="preserve"> </w:t>
      </w:r>
      <w:proofErr w:type="spellStart"/>
      <w:r w:rsidRPr="00D90DBD">
        <w:rPr>
          <w:sz w:val="24"/>
          <w:szCs w:val="24"/>
        </w:rPr>
        <w:t>with</w:t>
      </w:r>
      <w:proofErr w:type="spellEnd"/>
      <w:r w:rsidRPr="00D90DBD">
        <w:rPr>
          <w:sz w:val="24"/>
          <w:szCs w:val="24"/>
        </w:rPr>
        <w:t xml:space="preserve"> Diana Covaci].</w:t>
      </w:r>
    </w:p>
    <w:p w14:paraId="2DF06AAB" w14:textId="7FC0B474" w:rsidR="00ED2E95" w:rsidRPr="00D90DBD" w:rsidRDefault="00ED2E95" w:rsidP="00D90DBD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D90DBD">
        <w:rPr>
          <w:sz w:val="24"/>
          <w:szCs w:val="24"/>
        </w:rPr>
        <w:t>“</w:t>
      </w:r>
      <w:proofErr w:type="spellStart"/>
      <w:r w:rsidRPr="00D90DBD">
        <w:rPr>
          <w:sz w:val="24"/>
          <w:szCs w:val="24"/>
        </w:rPr>
        <w:t>Pedagogickè</w:t>
      </w:r>
      <w:proofErr w:type="spellEnd"/>
      <w:r w:rsidRPr="00D90DBD">
        <w:rPr>
          <w:spacing w:val="-1"/>
          <w:sz w:val="24"/>
          <w:szCs w:val="24"/>
        </w:rPr>
        <w:t xml:space="preserve"> </w:t>
      </w:r>
      <w:proofErr w:type="spellStart"/>
      <w:r w:rsidRPr="00D90DBD">
        <w:rPr>
          <w:sz w:val="24"/>
          <w:szCs w:val="24"/>
        </w:rPr>
        <w:t>koncepty</w:t>
      </w:r>
      <w:proofErr w:type="spellEnd"/>
      <w:r w:rsidRPr="00D90DBD">
        <w:rPr>
          <w:spacing w:val="-4"/>
          <w:sz w:val="24"/>
          <w:szCs w:val="24"/>
        </w:rPr>
        <w:t xml:space="preserve"> </w:t>
      </w:r>
      <w:r w:rsidRPr="00D90DBD">
        <w:rPr>
          <w:sz w:val="24"/>
          <w:szCs w:val="24"/>
        </w:rPr>
        <w:t>a</w:t>
      </w:r>
      <w:r w:rsidRPr="00D90DBD">
        <w:rPr>
          <w:spacing w:val="-2"/>
          <w:sz w:val="24"/>
          <w:szCs w:val="24"/>
        </w:rPr>
        <w:t xml:space="preserve"> </w:t>
      </w:r>
      <w:proofErr w:type="spellStart"/>
      <w:r w:rsidRPr="00D90DBD">
        <w:rPr>
          <w:sz w:val="24"/>
          <w:szCs w:val="24"/>
        </w:rPr>
        <w:t>metody</w:t>
      </w:r>
      <w:proofErr w:type="spellEnd"/>
      <w:r w:rsidRPr="00D90DBD">
        <w:rPr>
          <w:spacing w:val="-4"/>
          <w:sz w:val="24"/>
          <w:szCs w:val="24"/>
        </w:rPr>
        <w:t xml:space="preserve"> </w:t>
      </w:r>
      <w:proofErr w:type="spellStart"/>
      <w:r w:rsidRPr="00D90DBD">
        <w:rPr>
          <w:sz w:val="24"/>
          <w:szCs w:val="24"/>
        </w:rPr>
        <w:t>ve</w:t>
      </w:r>
      <w:proofErr w:type="spellEnd"/>
      <w:r w:rsidRPr="00D90DBD">
        <w:rPr>
          <w:spacing w:val="3"/>
          <w:sz w:val="24"/>
          <w:szCs w:val="24"/>
        </w:rPr>
        <w:t xml:space="preserve"> </w:t>
      </w:r>
      <w:proofErr w:type="spellStart"/>
      <w:r w:rsidRPr="00D90DBD">
        <w:rPr>
          <w:sz w:val="24"/>
          <w:szCs w:val="24"/>
        </w:rPr>
        <w:t>vzdelàvàny</w:t>
      </w:r>
      <w:proofErr w:type="spellEnd"/>
      <w:r w:rsidRPr="00D90DBD">
        <w:rPr>
          <w:spacing w:val="-4"/>
          <w:sz w:val="24"/>
          <w:szCs w:val="24"/>
        </w:rPr>
        <w:t xml:space="preserve"> </w:t>
      </w:r>
      <w:proofErr w:type="spellStart"/>
      <w:r w:rsidRPr="00D90DBD">
        <w:rPr>
          <w:sz w:val="24"/>
          <w:szCs w:val="24"/>
        </w:rPr>
        <w:t>ucitelu</w:t>
      </w:r>
      <w:proofErr w:type="spellEnd"/>
      <w:r w:rsidRPr="00D90DBD">
        <w:rPr>
          <w:spacing w:val="1"/>
          <w:sz w:val="24"/>
          <w:szCs w:val="24"/>
        </w:rPr>
        <w:t xml:space="preserve"> </w:t>
      </w:r>
      <w:r w:rsidRPr="00D90DBD">
        <w:rPr>
          <w:sz w:val="24"/>
          <w:szCs w:val="24"/>
        </w:rPr>
        <w:t>v</w:t>
      </w:r>
      <w:r w:rsidRPr="00D90DBD">
        <w:rPr>
          <w:spacing w:val="-3"/>
          <w:sz w:val="24"/>
          <w:szCs w:val="24"/>
        </w:rPr>
        <w:t xml:space="preserve"> </w:t>
      </w:r>
      <w:proofErr w:type="spellStart"/>
      <w:r w:rsidRPr="00D90DBD">
        <w:rPr>
          <w:sz w:val="24"/>
          <w:szCs w:val="24"/>
        </w:rPr>
        <w:t>Sedmihradsku</w:t>
      </w:r>
      <w:proofErr w:type="spellEnd"/>
      <w:r w:rsidRPr="00D90DBD">
        <w:rPr>
          <w:spacing w:val="-3"/>
          <w:sz w:val="24"/>
          <w:szCs w:val="24"/>
        </w:rPr>
        <w:t xml:space="preserve"> </w:t>
      </w:r>
      <w:r w:rsidRPr="00D90DBD">
        <w:rPr>
          <w:sz w:val="24"/>
          <w:szCs w:val="24"/>
        </w:rPr>
        <w:t>v</w:t>
      </w:r>
      <w:r w:rsidRPr="00D90DBD">
        <w:rPr>
          <w:spacing w:val="-3"/>
          <w:sz w:val="24"/>
          <w:szCs w:val="24"/>
        </w:rPr>
        <w:t xml:space="preserve"> </w:t>
      </w:r>
      <w:r w:rsidRPr="00D90DBD">
        <w:rPr>
          <w:spacing w:val="-5"/>
          <w:sz w:val="24"/>
          <w:szCs w:val="24"/>
        </w:rPr>
        <w:t>19.</w:t>
      </w:r>
      <w:r w:rsidR="00066F30" w:rsidRPr="00D90DBD">
        <w:rPr>
          <w:spacing w:val="-5"/>
          <w:sz w:val="24"/>
          <w:szCs w:val="24"/>
        </w:rPr>
        <w:t xml:space="preserve"> </w:t>
      </w:r>
      <w:proofErr w:type="spellStart"/>
      <w:r w:rsidRPr="00D90DBD">
        <w:rPr>
          <w:sz w:val="24"/>
          <w:szCs w:val="24"/>
        </w:rPr>
        <w:t>stoleti</w:t>
      </w:r>
      <w:proofErr w:type="spellEnd"/>
      <w:r w:rsidRPr="00D90DBD">
        <w:rPr>
          <w:sz w:val="24"/>
          <w:szCs w:val="24"/>
        </w:rPr>
        <w:t xml:space="preserve">- </w:t>
      </w:r>
      <w:proofErr w:type="spellStart"/>
      <w:r w:rsidRPr="00D90DBD">
        <w:rPr>
          <w:sz w:val="24"/>
          <w:szCs w:val="24"/>
        </w:rPr>
        <w:t>vlivy</w:t>
      </w:r>
      <w:proofErr w:type="spellEnd"/>
      <w:r w:rsidRPr="00D90DBD">
        <w:rPr>
          <w:sz w:val="24"/>
          <w:szCs w:val="24"/>
        </w:rPr>
        <w:t xml:space="preserve"> </w:t>
      </w:r>
      <w:proofErr w:type="spellStart"/>
      <w:r w:rsidRPr="00D90DBD">
        <w:rPr>
          <w:sz w:val="24"/>
          <w:szCs w:val="24"/>
        </w:rPr>
        <w:t>filantropismu</w:t>
      </w:r>
      <w:proofErr w:type="spellEnd"/>
      <w:r w:rsidRPr="00D90DBD">
        <w:rPr>
          <w:sz w:val="24"/>
          <w:szCs w:val="24"/>
        </w:rPr>
        <w:t xml:space="preserve"> a </w:t>
      </w:r>
      <w:proofErr w:type="spellStart"/>
      <w:r w:rsidRPr="00D90DBD">
        <w:rPr>
          <w:sz w:val="24"/>
          <w:szCs w:val="24"/>
        </w:rPr>
        <w:t>herbartismu</w:t>
      </w:r>
      <w:proofErr w:type="spellEnd"/>
      <w:r w:rsidRPr="00D90DBD">
        <w:rPr>
          <w:sz w:val="24"/>
          <w:szCs w:val="24"/>
        </w:rPr>
        <w:t xml:space="preserve">”, in </w:t>
      </w:r>
      <w:proofErr w:type="spellStart"/>
      <w:r w:rsidRPr="00FC4611">
        <w:rPr>
          <w:i/>
          <w:iCs/>
          <w:sz w:val="24"/>
          <w:szCs w:val="24"/>
        </w:rPr>
        <w:t>Ucitel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ve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Stredni</w:t>
      </w:r>
      <w:proofErr w:type="spellEnd"/>
      <w:r w:rsidRPr="00FC4611">
        <w:rPr>
          <w:i/>
          <w:iCs/>
          <w:sz w:val="24"/>
          <w:szCs w:val="24"/>
        </w:rPr>
        <w:t xml:space="preserve"> a </w:t>
      </w:r>
      <w:proofErr w:type="spellStart"/>
      <w:r w:rsidRPr="00FC4611">
        <w:rPr>
          <w:i/>
          <w:iCs/>
          <w:sz w:val="24"/>
          <w:szCs w:val="24"/>
        </w:rPr>
        <w:t>Jihovychodni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Evrope</w:t>
      </w:r>
      <w:proofErr w:type="spellEnd"/>
      <w:r w:rsidRPr="00FC4611">
        <w:rPr>
          <w:i/>
          <w:iCs/>
          <w:sz w:val="24"/>
          <w:szCs w:val="24"/>
        </w:rPr>
        <w:t xml:space="preserve">. </w:t>
      </w:r>
      <w:proofErr w:type="spellStart"/>
      <w:r w:rsidRPr="00FC4611">
        <w:rPr>
          <w:i/>
          <w:iCs/>
          <w:sz w:val="24"/>
          <w:szCs w:val="24"/>
        </w:rPr>
        <w:t>Profesionalizace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ucitelskeho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vzdelavani</w:t>
      </w:r>
      <w:proofErr w:type="spellEnd"/>
      <w:r w:rsidRPr="00FC4611">
        <w:rPr>
          <w:i/>
          <w:iCs/>
          <w:sz w:val="24"/>
          <w:szCs w:val="24"/>
        </w:rPr>
        <w:t xml:space="preserve">: </w:t>
      </w:r>
      <w:proofErr w:type="spellStart"/>
      <w:r w:rsidRPr="00FC4611">
        <w:rPr>
          <w:i/>
          <w:iCs/>
          <w:sz w:val="24"/>
          <w:szCs w:val="24"/>
        </w:rPr>
        <w:t>historicke</w:t>
      </w:r>
      <w:proofErr w:type="spellEnd"/>
      <w:r w:rsidRPr="00FC4611">
        <w:rPr>
          <w:i/>
          <w:iCs/>
          <w:sz w:val="24"/>
          <w:szCs w:val="24"/>
        </w:rPr>
        <w:t xml:space="preserve"> a </w:t>
      </w:r>
      <w:proofErr w:type="spellStart"/>
      <w:r w:rsidRPr="00FC4611">
        <w:rPr>
          <w:i/>
          <w:iCs/>
          <w:sz w:val="24"/>
          <w:szCs w:val="24"/>
        </w:rPr>
        <w:t>systematicke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aspekty</w:t>
      </w:r>
      <w:proofErr w:type="spellEnd"/>
      <w:r w:rsidRPr="00D90DBD">
        <w:rPr>
          <w:sz w:val="24"/>
          <w:szCs w:val="24"/>
        </w:rPr>
        <w:t>, Tomas Kasper</w:t>
      </w:r>
      <w:r w:rsidR="00066F30" w:rsidRPr="00D90DBD">
        <w:rPr>
          <w:sz w:val="24"/>
          <w:szCs w:val="24"/>
        </w:rPr>
        <w:t xml:space="preserve"> (ed.)</w:t>
      </w:r>
      <w:r w:rsidRPr="00D90DBD">
        <w:rPr>
          <w:sz w:val="24"/>
          <w:szCs w:val="24"/>
        </w:rPr>
        <w:t xml:space="preserve">, </w:t>
      </w:r>
      <w:proofErr w:type="spellStart"/>
      <w:r w:rsidRPr="00D90DBD">
        <w:rPr>
          <w:sz w:val="24"/>
          <w:szCs w:val="24"/>
        </w:rPr>
        <w:t>Marketa</w:t>
      </w:r>
      <w:proofErr w:type="spellEnd"/>
      <w:r w:rsidRPr="00D90DBD">
        <w:rPr>
          <w:sz w:val="24"/>
          <w:szCs w:val="24"/>
        </w:rPr>
        <w:t xml:space="preserve"> </w:t>
      </w:r>
      <w:proofErr w:type="spellStart"/>
      <w:r w:rsidRPr="00D90DBD">
        <w:rPr>
          <w:sz w:val="24"/>
          <w:szCs w:val="24"/>
        </w:rPr>
        <w:t>Pankova</w:t>
      </w:r>
      <w:proofErr w:type="spellEnd"/>
      <w:r w:rsidRPr="00D90DBD">
        <w:rPr>
          <w:sz w:val="24"/>
          <w:szCs w:val="24"/>
        </w:rPr>
        <w:t xml:space="preserve"> a </w:t>
      </w:r>
      <w:proofErr w:type="spellStart"/>
      <w:r w:rsidRPr="00D90DBD">
        <w:rPr>
          <w:sz w:val="24"/>
          <w:szCs w:val="24"/>
        </w:rPr>
        <w:t>kol</w:t>
      </w:r>
      <w:proofErr w:type="spellEnd"/>
      <w:r w:rsidRPr="00D90DBD">
        <w:rPr>
          <w:sz w:val="24"/>
          <w:szCs w:val="24"/>
        </w:rPr>
        <w:t xml:space="preserve">., Academia </w:t>
      </w:r>
      <w:proofErr w:type="spellStart"/>
      <w:r w:rsidRPr="00D90DBD">
        <w:rPr>
          <w:sz w:val="24"/>
          <w:szCs w:val="24"/>
        </w:rPr>
        <w:t>Narodni</w:t>
      </w:r>
      <w:proofErr w:type="spellEnd"/>
      <w:r w:rsidRPr="00D90DBD">
        <w:rPr>
          <w:sz w:val="24"/>
          <w:szCs w:val="24"/>
        </w:rPr>
        <w:t xml:space="preserve"> </w:t>
      </w:r>
      <w:proofErr w:type="spellStart"/>
      <w:r w:rsidRPr="00D90DBD">
        <w:rPr>
          <w:sz w:val="24"/>
          <w:szCs w:val="24"/>
        </w:rPr>
        <w:t>pedagogicke</w:t>
      </w:r>
      <w:proofErr w:type="spellEnd"/>
      <w:r w:rsidRPr="00D90DBD">
        <w:rPr>
          <w:sz w:val="24"/>
          <w:szCs w:val="24"/>
        </w:rPr>
        <w:t xml:space="preserve"> </w:t>
      </w:r>
      <w:proofErr w:type="spellStart"/>
      <w:r w:rsidRPr="00D90DBD">
        <w:rPr>
          <w:sz w:val="24"/>
          <w:szCs w:val="24"/>
        </w:rPr>
        <w:t>muzeum</w:t>
      </w:r>
      <w:proofErr w:type="spellEnd"/>
      <w:r w:rsidRPr="00D90DBD">
        <w:rPr>
          <w:sz w:val="24"/>
          <w:szCs w:val="24"/>
        </w:rPr>
        <w:t xml:space="preserve"> a </w:t>
      </w:r>
      <w:proofErr w:type="spellStart"/>
      <w:r w:rsidRPr="00D90DBD">
        <w:rPr>
          <w:sz w:val="24"/>
          <w:szCs w:val="24"/>
        </w:rPr>
        <w:t>Knihovna</w:t>
      </w:r>
      <w:proofErr w:type="spellEnd"/>
      <w:r w:rsidRPr="00D90DBD">
        <w:rPr>
          <w:sz w:val="24"/>
          <w:szCs w:val="24"/>
        </w:rPr>
        <w:t xml:space="preserve"> J. A. </w:t>
      </w:r>
      <w:proofErr w:type="spellStart"/>
      <w:r w:rsidRPr="00D90DBD">
        <w:rPr>
          <w:sz w:val="24"/>
          <w:szCs w:val="24"/>
        </w:rPr>
        <w:t>Komenskeho</w:t>
      </w:r>
      <w:proofErr w:type="spellEnd"/>
      <w:r w:rsidRPr="00D90DBD">
        <w:rPr>
          <w:sz w:val="24"/>
          <w:szCs w:val="24"/>
        </w:rPr>
        <w:t xml:space="preserve">, </w:t>
      </w:r>
      <w:proofErr w:type="spellStart"/>
      <w:r w:rsidRPr="00D90DBD">
        <w:rPr>
          <w:sz w:val="24"/>
          <w:szCs w:val="24"/>
        </w:rPr>
        <w:t>Praha</w:t>
      </w:r>
      <w:proofErr w:type="spellEnd"/>
      <w:r w:rsidRPr="00D90DBD">
        <w:rPr>
          <w:sz w:val="24"/>
          <w:szCs w:val="24"/>
        </w:rPr>
        <w:t>, 2015, pp. 152-161.</w:t>
      </w:r>
    </w:p>
    <w:p w14:paraId="7B38FDC1" w14:textId="7D11E661" w:rsidR="00ED2E95" w:rsidRPr="00D90DBD" w:rsidRDefault="00ED2E95" w:rsidP="00D90DBD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D90DBD">
        <w:rPr>
          <w:sz w:val="24"/>
          <w:szCs w:val="24"/>
        </w:rPr>
        <w:t xml:space="preserve">“Roma </w:t>
      </w:r>
      <w:proofErr w:type="spellStart"/>
      <w:r w:rsidRPr="00D90DBD">
        <w:rPr>
          <w:sz w:val="24"/>
          <w:szCs w:val="24"/>
        </w:rPr>
        <w:t>vista</w:t>
      </w:r>
      <w:proofErr w:type="spellEnd"/>
      <w:r w:rsidRPr="00D90DBD">
        <w:rPr>
          <w:sz w:val="24"/>
          <w:szCs w:val="24"/>
        </w:rPr>
        <w:t xml:space="preserve"> da </w:t>
      </w:r>
      <w:proofErr w:type="spellStart"/>
      <w:r w:rsidRPr="00D90DBD">
        <w:rPr>
          <w:sz w:val="24"/>
          <w:szCs w:val="24"/>
        </w:rPr>
        <w:t>vicino</w:t>
      </w:r>
      <w:proofErr w:type="spellEnd"/>
      <w:r w:rsidRPr="00D90DBD">
        <w:rPr>
          <w:sz w:val="24"/>
          <w:szCs w:val="24"/>
        </w:rPr>
        <w:t xml:space="preserve">. </w:t>
      </w:r>
      <w:proofErr w:type="spellStart"/>
      <w:r w:rsidRPr="00D90DBD">
        <w:rPr>
          <w:sz w:val="24"/>
          <w:szCs w:val="24"/>
        </w:rPr>
        <w:t>Impressioni</w:t>
      </w:r>
      <w:proofErr w:type="spellEnd"/>
      <w:r w:rsidRPr="00D90DBD">
        <w:rPr>
          <w:sz w:val="24"/>
          <w:szCs w:val="24"/>
        </w:rPr>
        <w:t xml:space="preserve"> e </w:t>
      </w:r>
      <w:proofErr w:type="spellStart"/>
      <w:r w:rsidRPr="00D90DBD">
        <w:rPr>
          <w:sz w:val="24"/>
          <w:szCs w:val="24"/>
        </w:rPr>
        <w:t>atteggiamenti</w:t>
      </w:r>
      <w:proofErr w:type="spellEnd"/>
      <w:r w:rsidRPr="00D90DBD">
        <w:rPr>
          <w:sz w:val="24"/>
          <w:szCs w:val="24"/>
        </w:rPr>
        <w:t xml:space="preserve"> </w:t>
      </w:r>
      <w:proofErr w:type="spellStart"/>
      <w:r w:rsidRPr="00D90DBD">
        <w:rPr>
          <w:sz w:val="24"/>
          <w:szCs w:val="24"/>
        </w:rPr>
        <w:t>degli</w:t>
      </w:r>
      <w:proofErr w:type="spellEnd"/>
      <w:r w:rsidRPr="00D90DBD">
        <w:rPr>
          <w:sz w:val="24"/>
          <w:szCs w:val="24"/>
        </w:rPr>
        <w:t xml:space="preserve"> </w:t>
      </w:r>
      <w:proofErr w:type="spellStart"/>
      <w:r w:rsidRPr="00D90DBD">
        <w:rPr>
          <w:sz w:val="24"/>
          <w:szCs w:val="24"/>
        </w:rPr>
        <w:t>studenti</w:t>
      </w:r>
      <w:proofErr w:type="spellEnd"/>
      <w:r w:rsidRPr="00D90DBD">
        <w:rPr>
          <w:sz w:val="24"/>
          <w:szCs w:val="24"/>
        </w:rPr>
        <w:t xml:space="preserve"> </w:t>
      </w:r>
      <w:proofErr w:type="spellStart"/>
      <w:r w:rsidRPr="00D90DBD">
        <w:rPr>
          <w:sz w:val="24"/>
          <w:szCs w:val="24"/>
        </w:rPr>
        <w:t>romeni</w:t>
      </w:r>
      <w:proofErr w:type="spellEnd"/>
      <w:r w:rsidRPr="00D90DBD">
        <w:rPr>
          <w:sz w:val="24"/>
          <w:szCs w:val="24"/>
        </w:rPr>
        <w:t xml:space="preserve"> </w:t>
      </w:r>
      <w:proofErr w:type="spellStart"/>
      <w:r w:rsidRPr="00D90DBD">
        <w:rPr>
          <w:sz w:val="24"/>
          <w:szCs w:val="24"/>
        </w:rPr>
        <w:t>nella</w:t>
      </w:r>
      <w:proofErr w:type="spellEnd"/>
      <w:r w:rsidRPr="00D90DBD">
        <w:rPr>
          <w:sz w:val="24"/>
          <w:szCs w:val="24"/>
        </w:rPr>
        <w:t xml:space="preserve"> </w:t>
      </w:r>
      <w:proofErr w:type="spellStart"/>
      <w:r w:rsidRPr="00D90DBD">
        <w:rPr>
          <w:sz w:val="24"/>
          <w:szCs w:val="24"/>
        </w:rPr>
        <w:t>Città</w:t>
      </w:r>
      <w:proofErr w:type="spellEnd"/>
      <w:r w:rsidRPr="00D90DBD">
        <w:rPr>
          <w:sz w:val="24"/>
          <w:szCs w:val="24"/>
        </w:rPr>
        <w:t xml:space="preserve"> Eterna (</w:t>
      </w:r>
      <w:proofErr w:type="spellStart"/>
      <w:r w:rsidRPr="00D90DBD">
        <w:rPr>
          <w:sz w:val="24"/>
          <w:szCs w:val="24"/>
        </w:rPr>
        <w:t>nella</w:t>
      </w:r>
      <w:proofErr w:type="spellEnd"/>
      <w:r w:rsidRPr="00D90DBD">
        <w:rPr>
          <w:sz w:val="24"/>
          <w:szCs w:val="24"/>
        </w:rPr>
        <w:t xml:space="preserve"> seconda </w:t>
      </w:r>
      <w:proofErr w:type="spellStart"/>
      <w:r w:rsidRPr="00D90DBD">
        <w:rPr>
          <w:sz w:val="24"/>
          <w:szCs w:val="24"/>
        </w:rPr>
        <w:t>metà</w:t>
      </w:r>
      <w:proofErr w:type="spellEnd"/>
      <w:r w:rsidRPr="00D90DBD">
        <w:rPr>
          <w:sz w:val="24"/>
          <w:szCs w:val="24"/>
        </w:rPr>
        <w:t xml:space="preserve"> </w:t>
      </w:r>
      <w:proofErr w:type="spellStart"/>
      <w:r w:rsidRPr="00D90DBD">
        <w:rPr>
          <w:sz w:val="24"/>
          <w:szCs w:val="24"/>
        </w:rPr>
        <w:t>dell'Ottocento</w:t>
      </w:r>
      <w:proofErr w:type="spellEnd"/>
      <w:r w:rsidRPr="00D90DBD">
        <w:rPr>
          <w:sz w:val="24"/>
          <w:szCs w:val="24"/>
        </w:rPr>
        <w:t>)”, in</w:t>
      </w:r>
      <w:r w:rsidRPr="00D90DBD">
        <w:rPr>
          <w:spacing w:val="40"/>
          <w:sz w:val="24"/>
          <w:szCs w:val="24"/>
        </w:rPr>
        <w:t xml:space="preserve"> </w:t>
      </w:r>
      <w:r w:rsidRPr="00DF2740">
        <w:rPr>
          <w:i/>
          <w:iCs/>
          <w:sz w:val="24"/>
          <w:szCs w:val="24"/>
        </w:rPr>
        <w:t xml:space="preserve">Dal </w:t>
      </w:r>
      <w:proofErr w:type="spellStart"/>
      <w:r w:rsidRPr="00DF2740">
        <w:rPr>
          <w:i/>
          <w:iCs/>
          <w:sz w:val="24"/>
          <w:szCs w:val="24"/>
        </w:rPr>
        <w:t>cuore</w:t>
      </w:r>
      <w:proofErr w:type="spellEnd"/>
      <w:r w:rsidRPr="00DF2740">
        <w:rPr>
          <w:i/>
          <w:iCs/>
          <w:sz w:val="24"/>
          <w:szCs w:val="24"/>
        </w:rPr>
        <w:t xml:space="preserve"> </w:t>
      </w:r>
      <w:proofErr w:type="spellStart"/>
      <w:r w:rsidRPr="00DF2740">
        <w:rPr>
          <w:i/>
          <w:iCs/>
          <w:sz w:val="24"/>
          <w:szCs w:val="24"/>
        </w:rPr>
        <w:t>dell'Europa</w:t>
      </w:r>
      <w:proofErr w:type="spellEnd"/>
      <w:r w:rsidRPr="00DF2740">
        <w:rPr>
          <w:i/>
          <w:iCs/>
          <w:sz w:val="24"/>
          <w:szCs w:val="24"/>
        </w:rPr>
        <w:t xml:space="preserve">. </w:t>
      </w:r>
      <w:proofErr w:type="spellStart"/>
      <w:r w:rsidRPr="00DF2740">
        <w:rPr>
          <w:i/>
          <w:iCs/>
          <w:sz w:val="24"/>
          <w:szCs w:val="24"/>
        </w:rPr>
        <w:t>Ommagio</w:t>
      </w:r>
      <w:proofErr w:type="spellEnd"/>
      <w:r w:rsidRPr="00DF2740">
        <w:rPr>
          <w:i/>
          <w:iCs/>
          <w:sz w:val="24"/>
          <w:szCs w:val="24"/>
        </w:rPr>
        <w:t xml:space="preserve"> al </w:t>
      </w:r>
      <w:proofErr w:type="spellStart"/>
      <w:r w:rsidRPr="00DF2740">
        <w:rPr>
          <w:i/>
          <w:iCs/>
          <w:sz w:val="24"/>
          <w:szCs w:val="24"/>
        </w:rPr>
        <w:t>professor</w:t>
      </w:r>
      <w:proofErr w:type="spellEnd"/>
      <w:r w:rsidRPr="00DF2740">
        <w:rPr>
          <w:i/>
          <w:iCs/>
          <w:sz w:val="24"/>
          <w:szCs w:val="24"/>
        </w:rPr>
        <w:t xml:space="preserve"> Cesare </w:t>
      </w:r>
      <w:proofErr w:type="spellStart"/>
      <w:r w:rsidRPr="00DF2740">
        <w:rPr>
          <w:i/>
          <w:iCs/>
          <w:sz w:val="24"/>
          <w:szCs w:val="24"/>
        </w:rPr>
        <w:t>Alzati</w:t>
      </w:r>
      <w:proofErr w:type="spellEnd"/>
      <w:r w:rsidRPr="00DF2740">
        <w:rPr>
          <w:i/>
          <w:iCs/>
          <w:sz w:val="24"/>
          <w:szCs w:val="24"/>
        </w:rPr>
        <w:t xml:space="preserve"> per </w:t>
      </w:r>
      <w:proofErr w:type="spellStart"/>
      <w:r w:rsidRPr="00DF2740">
        <w:rPr>
          <w:i/>
          <w:iCs/>
          <w:sz w:val="24"/>
          <w:szCs w:val="24"/>
        </w:rPr>
        <w:t>il</w:t>
      </w:r>
      <w:proofErr w:type="spellEnd"/>
      <w:r w:rsidRPr="00DF2740">
        <w:rPr>
          <w:i/>
          <w:iCs/>
          <w:sz w:val="24"/>
          <w:szCs w:val="24"/>
        </w:rPr>
        <w:t xml:space="preserve"> </w:t>
      </w:r>
      <w:proofErr w:type="spellStart"/>
      <w:r w:rsidRPr="00DF2740">
        <w:rPr>
          <w:i/>
          <w:iCs/>
          <w:sz w:val="24"/>
          <w:szCs w:val="24"/>
        </w:rPr>
        <w:t>compimento</w:t>
      </w:r>
      <w:proofErr w:type="spellEnd"/>
      <w:r w:rsidRPr="00DF2740">
        <w:rPr>
          <w:i/>
          <w:iCs/>
          <w:sz w:val="24"/>
          <w:szCs w:val="24"/>
        </w:rPr>
        <w:t xml:space="preserve"> </w:t>
      </w:r>
      <w:proofErr w:type="spellStart"/>
      <w:r w:rsidRPr="00DF2740">
        <w:rPr>
          <w:i/>
          <w:iCs/>
          <w:sz w:val="24"/>
          <w:szCs w:val="24"/>
        </w:rPr>
        <w:t>dei</w:t>
      </w:r>
      <w:proofErr w:type="spellEnd"/>
      <w:r w:rsidRPr="00DF2740">
        <w:rPr>
          <w:i/>
          <w:iCs/>
          <w:sz w:val="24"/>
          <w:szCs w:val="24"/>
        </w:rPr>
        <w:t xml:space="preserve"> 70 </w:t>
      </w:r>
      <w:proofErr w:type="spellStart"/>
      <w:r w:rsidRPr="00DF2740">
        <w:rPr>
          <w:i/>
          <w:iCs/>
          <w:sz w:val="24"/>
          <w:szCs w:val="24"/>
        </w:rPr>
        <w:t>anni</w:t>
      </w:r>
      <w:proofErr w:type="spellEnd"/>
      <w:r w:rsidR="00EF3439" w:rsidRPr="00DF2740">
        <w:rPr>
          <w:i/>
          <w:iCs/>
          <w:sz w:val="24"/>
          <w:szCs w:val="24"/>
        </w:rPr>
        <w:t>,</w:t>
      </w:r>
      <w:r w:rsidR="00EF3439" w:rsidRPr="00D90DBD">
        <w:rPr>
          <w:sz w:val="24"/>
          <w:szCs w:val="24"/>
        </w:rPr>
        <w:t xml:space="preserve"> </w:t>
      </w:r>
      <w:r w:rsidRPr="00D90DBD">
        <w:rPr>
          <w:sz w:val="24"/>
          <w:szCs w:val="24"/>
        </w:rPr>
        <w:t xml:space="preserve">Ioan-Aurel Pop, Ovidiu </w:t>
      </w:r>
      <w:proofErr w:type="spellStart"/>
      <w:r w:rsidRPr="00D90DBD">
        <w:rPr>
          <w:sz w:val="24"/>
          <w:szCs w:val="24"/>
        </w:rPr>
        <w:t>Ghitta</w:t>
      </w:r>
      <w:proofErr w:type="spellEnd"/>
      <w:r w:rsidRPr="00D90DBD">
        <w:rPr>
          <w:sz w:val="24"/>
          <w:szCs w:val="24"/>
        </w:rPr>
        <w:t>, Ioan</w:t>
      </w:r>
      <w:r w:rsidRPr="00D90DBD">
        <w:rPr>
          <w:spacing w:val="32"/>
          <w:sz w:val="24"/>
          <w:szCs w:val="24"/>
        </w:rPr>
        <w:t xml:space="preserve"> </w:t>
      </w:r>
      <w:r w:rsidRPr="00D90DBD">
        <w:rPr>
          <w:sz w:val="24"/>
          <w:szCs w:val="24"/>
        </w:rPr>
        <w:t>Bolovan, Ana Victoria Sima</w:t>
      </w:r>
      <w:r w:rsidR="00EF3439" w:rsidRPr="00D90DBD">
        <w:rPr>
          <w:sz w:val="24"/>
          <w:szCs w:val="24"/>
        </w:rPr>
        <w:t xml:space="preserve"> (</w:t>
      </w:r>
      <w:proofErr w:type="spellStart"/>
      <w:r w:rsidR="00EF3439" w:rsidRPr="00D90DBD">
        <w:rPr>
          <w:sz w:val="24"/>
          <w:szCs w:val="24"/>
        </w:rPr>
        <w:t>eds</w:t>
      </w:r>
      <w:proofErr w:type="spellEnd"/>
      <w:r w:rsidR="00EF3439" w:rsidRPr="00D90DBD">
        <w:rPr>
          <w:sz w:val="24"/>
          <w:szCs w:val="24"/>
        </w:rPr>
        <w:t>.)</w:t>
      </w:r>
      <w:r w:rsidRPr="00D90DBD">
        <w:rPr>
          <w:sz w:val="24"/>
          <w:szCs w:val="24"/>
        </w:rPr>
        <w:t xml:space="preserve">, </w:t>
      </w:r>
      <w:r w:rsidR="009108C2" w:rsidRPr="00D90DBD">
        <w:rPr>
          <w:sz w:val="24"/>
          <w:szCs w:val="24"/>
        </w:rPr>
        <w:t>(</w:t>
      </w:r>
      <w:r w:rsidRPr="00D90DBD">
        <w:rPr>
          <w:sz w:val="24"/>
          <w:szCs w:val="24"/>
        </w:rPr>
        <w:t xml:space="preserve">Academia </w:t>
      </w:r>
      <w:proofErr w:type="spellStart"/>
      <w:r w:rsidRPr="00D90DBD">
        <w:rPr>
          <w:sz w:val="24"/>
          <w:szCs w:val="24"/>
        </w:rPr>
        <w:t>Romena</w:t>
      </w:r>
      <w:proofErr w:type="spellEnd"/>
      <w:r w:rsidRPr="00D90DBD">
        <w:rPr>
          <w:sz w:val="24"/>
          <w:szCs w:val="24"/>
        </w:rPr>
        <w:t>/</w:t>
      </w:r>
      <w:proofErr w:type="spellStart"/>
      <w:r w:rsidRPr="00D90DBD">
        <w:rPr>
          <w:sz w:val="24"/>
          <w:szCs w:val="24"/>
        </w:rPr>
        <w:t>Centro</w:t>
      </w:r>
      <w:proofErr w:type="spellEnd"/>
      <w:r w:rsidRPr="00D90DBD">
        <w:rPr>
          <w:sz w:val="24"/>
          <w:szCs w:val="24"/>
        </w:rPr>
        <w:t xml:space="preserve"> di </w:t>
      </w:r>
      <w:proofErr w:type="spellStart"/>
      <w:r w:rsidRPr="00D90DBD">
        <w:rPr>
          <w:sz w:val="24"/>
          <w:szCs w:val="24"/>
        </w:rPr>
        <w:t>Studi</w:t>
      </w:r>
      <w:proofErr w:type="spellEnd"/>
      <w:r w:rsidRPr="00D90DBD">
        <w:rPr>
          <w:sz w:val="24"/>
          <w:szCs w:val="24"/>
        </w:rPr>
        <w:t xml:space="preserve"> Transilvani, Presa Universitară Clujeană, 2015</w:t>
      </w:r>
      <w:r w:rsidR="009108C2" w:rsidRPr="00D90DBD">
        <w:rPr>
          <w:sz w:val="24"/>
          <w:szCs w:val="24"/>
        </w:rPr>
        <w:t>)</w:t>
      </w:r>
      <w:r w:rsidRPr="00D90DBD">
        <w:rPr>
          <w:sz w:val="24"/>
          <w:szCs w:val="24"/>
        </w:rPr>
        <w:t>, pp. 143-153</w:t>
      </w:r>
      <w:r w:rsidR="00D90DBD">
        <w:rPr>
          <w:sz w:val="24"/>
          <w:szCs w:val="24"/>
        </w:rPr>
        <w:t xml:space="preserve">; (ISBN: 978-606-8694-03-0; 978-973-595-839-8). </w:t>
      </w:r>
    </w:p>
    <w:p w14:paraId="2802DF94" w14:textId="0E76853C" w:rsidR="00AE1A79" w:rsidRDefault="00D90DBD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D90DBD">
        <w:rPr>
          <w:sz w:val="24"/>
          <w:szCs w:val="24"/>
        </w:rPr>
        <w:t>„</w:t>
      </w:r>
      <w:r w:rsidR="00ED2E95" w:rsidRPr="00D90DBD">
        <w:rPr>
          <w:sz w:val="24"/>
          <w:szCs w:val="24"/>
        </w:rPr>
        <w:t>Religia</w:t>
      </w:r>
      <w:r w:rsidR="00ED2E95" w:rsidRPr="00D90DBD">
        <w:rPr>
          <w:spacing w:val="29"/>
          <w:sz w:val="24"/>
          <w:szCs w:val="24"/>
        </w:rPr>
        <w:t xml:space="preserve"> </w:t>
      </w:r>
      <w:r w:rsidR="00ED2E95" w:rsidRPr="00D90DBD">
        <w:rPr>
          <w:sz w:val="24"/>
          <w:szCs w:val="24"/>
        </w:rPr>
        <w:t>Casei</w:t>
      </w:r>
      <w:r w:rsidR="00ED2E95" w:rsidRPr="00D90DBD">
        <w:rPr>
          <w:spacing w:val="29"/>
          <w:sz w:val="24"/>
          <w:szCs w:val="24"/>
        </w:rPr>
        <w:t xml:space="preserve"> </w:t>
      </w:r>
      <w:r w:rsidR="00ED2E95" w:rsidRPr="00D90DBD">
        <w:rPr>
          <w:sz w:val="24"/>
          <w:szCs w:val="24"/>
        </w:rPr>
        <w:t>Regale</w:t>
      </w:r>
      <w:r w:rsidR="00ED2E95" w:rsidRPr="00D90DBD">
        <w:rPr>
          <w:spacing w:val="29"/>
          <w:sz w:val="24"/>
          <w:szCs w:val="24"/>
        </w:rPr>
        <w:t xml:space="preserve"> </w:t>
      </w:r>
      <w:r w:rsidR="00ED2E95" w:rsidRPr="00D90DBD">
        <w:rPr>
          <w:sz w:val="24"/>
          <w:szCs w:val="24"/>
        </w:rPr>
        <w:t>a</w:t>
      </w:r>
      <w:r w:rsidR="00ED2E95" w:rsidRPr="00D90DBD">
        <w:rPr>
          <w:spacing w:val="29"/>
          <w:sz w:val="24"/>
          <w:szCs w:val="24"/>
        </w:rPr>
        <w:t xml:space="preserve"> </w:t>
      </w:r>
      <w:r w:rsidR="00ED2E95" w:rsidRPr="00D90DBD">
        <w:rPr>
          <w:sz w:val="24"/>
          <w:szCs w:val="24"/>
        </w:rPr>
        <w:t>României</w:t>
      </w:r>
      <w:r w:rsidR="00ED2E95" w:rsidRPr="00D90DBD">
        <w:rPr>
          <w:spacing w:val="29"/>
          <w:sz w:val="24"/>
          <w:szCs w:val="24"/>
        </w:rPr>
        <w:t xml:space="preserve"> </w:t>
      </w:r>
      <w:r w:rsidR="00ED2E95" w:rsidRPr="00D90DBD">
        <w:rPr>
          <w:sz w:val="24"/>
          <w:szCs w:val="24"/>
        </w:rPr>
        <w:t>si</w:t>
      </w:r>
      <w:r w:rsidR="00ED2E95" w:rsidRPr="00D90DBD">
        <w:rPr>
          <w:spacing w:val="29"/>
          <w:sz w:val="24"/>
          <w:szCs w:val="24"/>
        </w:rPr>
        <w:t xml:space="preserve"> </w:t>
      </w:r>
      <w:proofErr w:type="spellStart"/>
      <w:r w:rsidR="00ED2E95" w:rsidRPr="00D90DBD">
        <w:rPr>
          <w:sz w:val="24"/>
          <w:szCs w:val="24"/>
        </w:rPr>
        <w:t>implicatiile</w:t>
      </w:r>
      <w:proofErr w:type="spellEnd"/>
      <w:r w:rsidR="00ED2E95" w:rsidRPr="00D90DBD">
        <w:rPr>
          <w:spacing w:val="29"/>
          <w:sz w:val="24"/>
          <w:szCs w:val="24"/>
        </w:rPr>
        <w:t xml:space="preserve"> </w:t>
      </w:r>
      <w:r w:rsidR="00ED2E95" w:rsidRPr="00D90DBD">
        <w:rPr>
          <w:sz w:val="24"/>
          <w:szCs w:val="24"/>
        </w:rPr>
        <w:t>sale</w:t>
      </w:r>
      <w:r w:rsidR="00ED2E95" w:rsidRPr="00D90DBD">
        <w:rPr>
          <w:spacing w:val="29"/>
          <w:sz w:val="24"/>
          <w:szCs w:val="24"/>
        </w:rPr>
        <w:t xml:space="preserve"> </w:t>
      </w:r>
      <w:r w:rsidR="00ED2E95" w:rsidRPr="00D90DBD">
        <w:rPr>
          <w:sz w:val="24"/>
          <w:szCs w:val="24"/>
        </w:rPr>
        <w:t>politice</w:t>
      </w:r>
      <w:r w:rsidR="00ED2E95" w:rsidRPr="00D90DBD">
        <w:rPr>
          <w:spacing w:val="23"/>
          <w:sz w:val="24"/>
          <w:szCs w:val="24"/>
        </w:rPr>
        <w:t xml:space="preserve"> </w:t>
      </w:r>
      <w:r w:rsidR="00ED2E95" w:rsidRPr="00D90DBD">
        <w:rPr>
          <w:sz w:val="24"/>
          <w:szCs w:val="24"/>
        </w:rPr>
        <w:t>in</w:t>
      </w:r>
      <w:r w:rsidR="00ED2E95" w:rsidRPr="00D90DBD">
        <w:rPr>
          <w:spacing w:val="27"/>
          <w:sz w:val="24"/>
          <w:szCs w:val="24"/>
        </w:rPr>
        <w:t xml:space="preserve"> </w:t>
      </w:r>
      <w:r w:rsidR="00ED2E95" w:rsidRPr="00D90DBD">
        <w:rPr>
          <w:sz w:val="24"/>
          <w:szCs w:val="24"/>
        </w:rPr>
        <w:t>preajma</w:t>
      </w:r>
      <w:r w:rsidR="00ED2E95" w:rsidRPr="00D90DBD">
        <w:rPr>
          <w:spacing w:val="34"/>
          <w:sz w:val="24"/>
          <w:szCs w:val="24"/>
        </w:rPr>
        <w:t xml:space="preserve"> </w:t>
      </w:r>
      <w:r w:rsidR="00ED2E95" w:rsidRPr="00D90DBD">
        <w:rPr>
          <w:sz w:val="24"/>
          <w:szCs w:val="24"/>
        </w:rPr>
        <w:t xml:space="preserve">Primului </w:t>
      </w:r>
      <w:proofErr w:type="spellStart"/>
      <w:r w:rsidR="00ED2E95" w:rsidRPr="00D90DBD">
        <w:rPr>
          <w:sz w:val="24"/>
          <w:szCs w:val="24"/>
        </w:rPr>
        <w:t>Razboi</w:t>
      </w:r>
      <w:proofErr w:type="spellEnd"/>
      <w:r w:rsidR="00ED2E95" w:rsidRPr="00D90DBD">
        <w:rPr>
          <w:sz w:val="24"/>
          <w:szCs w:val="24"/>
        </w:rPr>
        <w:t xml:space="preserve"> Mondial,”</w:t>
      </w:r>
      <w:r w:rsidR="00ED2E95" w:rsidRPr="00D90DBD">
        <w:rPr>
          <w:spacing w:val="40"/>
          <w:sz w:val="24"/>
          <w:szCs w:val="24"/>
        </w:rPr>
        <w:t xml:space="preserve"> </w:t>
      </w:r>
      <w:r w:rsidR="00ED2E95" w:rsidRPr="00D90DBD">
        <w:rPr>
          <w:sz w:val="24"/>
          <w:szCs w:val="24"/>
        </w:rPr>
        <w:t>in</w:t>
      </w:r>
      <w:r w:rsidR="00ED2E95" w:rsidRPr="00D90DBD">
        <w:rPr>
          <w:spacing w:val="40"/>
          <w:sz w:val="24"/>
          <w:szCs w:val="24"/>
        </w:rPr>
        <w:t xml:space="preserve"> </w:t>
      </w:r>
      <w:r w:rsidR="00ED2E95" w:rsidRPr="00DF2740">
        <w:rPr>
          <w:i/>
          <w:iCs/>
          <w:sz w:val="24"/>
          <w:szCs w:val="24"/>
        </w:rPr>
        <w:t>Istoria</w:t>
      </w:r>
      <w:r w:rsidR="00ED2E95" w:rsidRPr="00DF2740">
        <w:rPr>
          <w:i/>
          <w:iCs/>
          <w:spacing w:val="40"/>
          <w:sz w:val="24"/>
          <w:szCs w:val="24"/>
        </w:rPr>
        <w:t xml:space="preserve"> </w:t>
      </w:r>
      <w:r w:rsidR="00ED2E95" w:rsidRPr="00DF2740">
        <w:rPr>
          <w:i/>
          <w:iCs/>
          <w:sz w:val="24"/>
          <w:szCs w:val="24"/>
        </w:rPr>
        <w:t>ca</w:t>
      </w:r>
      <w:r w:rsidR="00ED2E95" w:rsidRPr="00DF2740">
        <w:rPr>
          <w:i/>
          <w:iCs/>
          <w:spacing w:val="40"/>
          <w:sz w:val="24"/>
          <w:szCs w:val="24"/>
        </w:rPr>
        <w:t xml:space="preserve"> </w:t>
      </w:r>
      <w:r w:rsidR="00ED2E95" w:rsidRPr="00DF2740">
        <w:rPr>
          <w:i/>
          <w:iCs/>
          <w:sz w:val="24"/>
          <w:szCs w:val="24"/>
        </w:rPr>
        <w:t>Datorie.</w:t>
      </w:r>
      <w:r w:rsidR="00ED2E95" w:rsidRPr="00DF2740">
        <w:rPr>
          <w:i/>
          <w:iCs/>
          <w:spacing w:val="40"/>
          <w:sz w:val="24"/>
          <w:szCs w:val="24"/>
        </w:rPr>
        <w:t xml:space="preserve"> </w:t>
      </w:r>
      <w:r w:rsidR="00ED2E95" w:rsidRPr="00DF2740">
        <w:rPr>
          <w:i/>
          <w:iCs/>
          <w:sz w:val="24"/>
          <w:szCs w:val="24"/>
        </w:rPr>
        <w:t>Omagiu</w:t>
      </w:r>
      <w:r w:rsidR="00ED2E95" w:rsidRPr="00DF2740">
        <w:rPr>
          <w:i/>
          <w:iCs/>
          <w:spacing w:val="40"/>
          <w:sz w:val="24"/>
          <w:szCs w:val="24"/>
        </w:rPr>
        <w:t xml:space="preserve"> </w:t>
      </w:r>
      <w:r w:rsidR="00ED2E95" w:rsidRPr="00DF2740">
        <w:rPr>
          <w:i/>
          <w:iCs/>
          <w:sz w:val="24"/>
          <w:szCs w:val="24"/>
        </w:rPr>
        <w:t>academicianului</w:t>
      </w:r>
      <w:r w:rsidR="00ED2E95" w:rsidRPr="00DF2740">
        <w:rPr>
          <w:i/>
          <w:iCs/>
          <w:spacing w:val="40"/>
          <w:sz w:val="24"/>
          <w:szCs w:val="24"/>
        </w:rPr>
        <w:t xml:space="preserve"> </w:t>
      </w:r>
      <w:r w:rsidR="00ED2E95" w:rsidRPr="00DF2740">
        <w:rPr>
          <w:i/>
          <w:iCs/>
          <w:sz w:val="24"/>
          <w:szCs w:val="24"/>
        </w:rPr>
        <w:t>Ioan</w:t>
      </w:r>
      <w:r w:rsidR="00ED2E95" w:rsidRPr="00DF2740">
        <w:rPr>
          <w:i/>
          <w:iCs/>
          <w:spacing w:val="40"/>
          <w:sz w:val="24"/>
          <w:szCs w:val="24"/>
        </w:rPr>
        <w:t xml:space="preserve"> </w:t>
      </w:r>
      <w:r w:rsidR="00ED2E95" w:rsidRPr="00DF2740">
        <w:rPr>
          <w:i/>
          <w:iCs/>
          <w:sz w:val="24"/>
          <w:szCs w:val="24"/>
        </w:rPr>
        <w:t>Aurel</w:t>
      </w:r>
      <w:r w:rsidR="00ED2E95" w:rsidRPr="00DF2740">
        <w:rPr>
          <w:i/>
          <w:iCs/>
          <w:spacing w:val="40"/>
          <w:sz w:val="24"/>
          <w:szCs w:val="24"/>
        </w:rPr>
        <w:t xml:space="preserve"> </w:t>
      </w:r>
      <w:r w:rsidR="00ED2E95" w:rsidRPr="00DF2740">
        <w:rPr>
          <w:i/>
          <w:iCs/>
          <w:sz w:val="24"/>
          <w:szCs w:val="24"/>
        </w:rPr>
        <w:t>Pop</w:t>
      </w:r>
      <w:r w:rsidR="00ED2E95" w:rsidRPr="00DF2740">
        <w:rPr>
          <w:i/>
          <w:iCs/>
          <w:spacing w:val="40"/>
          <w:sz w:val="24"/>
          <w:szCs w:val="24"/>
        </w:rPr>
        <w:t xml:space="preserve"> </w:t>
      </w:r>
      <w:r w:rsidR="00ED2E95" w:rsidRPr="00DF2740">
        <w:rPr>
          <w:i/>
          <w:iCs/>
          <w:sz w:val="24"/>
          <w:szCs w:val="24"/>
        </w:rPr>
        <w:t>la împlinirea vârstei</w:t>
      </w:r>
      <w:r w:rsidR="00ED2E95" w:rsidRPr="00DF2740">
        <w:rPr>
          <w:i/>
          <w:iCs/>
          <w:spacing w:val="40"/>
          <w:sz w:val="24"/>
          <w:szCs w:val="24"/>
        </w:rPr>
        <w:t xml:space="preserve"> </w:t>
      </w:r>
      <w:r w:rsidR="00ED2E95" w:rsidRPr="00DF2740">
        <w:rPr>
          <w:i/>
          <w:iCs/>
          <w:sz w:val="24"/>
          <w:szCs w:val="24"/>
        </w:rPr>
        <w:t>de</w:t>
      </w:r>
      <w:r w:rsidR="00ED2E95" w:rsidRPr="00DF2740">
        <w:rPr>
          <w:i/>
          <w:iCs/>
          <w:spacing w:val="40"/>
          <w:sz w:val="24"/>
          <w:szCs w:val="24"/>
        </w:rPr>
        <w:t xml:space="preserve"> </w:t>
      </w:r>
      <w:r w:rsidR="00ED2E95" w:rsidRPr="00DF2740">
        <w:rPr>
          <w:i/>
          <w:iCs/>
          <w:sz w:val="24"/>
          <w:szCs w:val="24"/>
        </w:rPr>
        <w:t>60</w:t>
      </w:r>
      <w:r w:rsidR="00ED2E95" w:rsidRPr="00DF2740">
        <w:rPr>
          <w:i/>
          <w:iCs/>
          <w:spacing w:val="40"/>
          <w:sz w:val="24"/>
          <w:szCs w:val="24"/>
        </w:rPr>
        <w:t xml:space="preserve"> </w:t>
      </w:r>
      <w:r w:rsidR="00ED2E95" w:rsidRPr="00DF2740">
        <w:rPr>
          <w:i/>
          <w:iCs/>
          <w:sz w:val="24"/>
          <w:szCs w:val="24"/>
        </w:rPr>
        <w:t>de</w:t>
      </w:r>
      <w:r w:rsidR="00ED2E95" w:rsidRPr="00DF2740">
        <w:rPr>
          <w:i/>
          <w:iCs/>
          <w:spacing w:val="40"/>
          <w:sz w:val="24"/>
          <w:szCs w:val="24"/>
        </w:rPr>
        <w:t xml:space="preserve"> </w:t>
      </w:r>
      <w:r w:rsidR="00ED2E95" w:rsidRPr="00DF2740">
        <w:rPr>
          <w:i/>
          <w:iCs/>
          <w:sz w:val="24"/>
          <w:szCs w:val="24"/>
        </w:rPr>
        <w:t>an</w:t>
      </w:r>
      <w:r w:rsidR="00ED2E95" w:rsidRPr="00D90DBD">
        <w:rPr>
          <w:sz w:val="24"/>
          <w:szCs w:val="24"/>
        </w:rPr>
        <w:t>i,</w:t>
      </w:r>
      <w:r w:rsidR="00ED2E95" w:rsidRPr="00D90DBD">
        <w:rPr>
          <w:spacing w:val="40"/>
          <w:sz w:val="24"/>
          <w:szCs w:val="24"/>
        </w:rPr>
        <w:t xml:space="preserve"> </w:t>
      </w:r>
      <w:r w:rsidR="00ED2E95" w:rsidRPr="00D90DBD">
        <w:rPr>
          <w:sz w:val="24"/>
          <w:szCs w:val="24"/>
        </w:rPr>
        <w:t>Ioan</w:t>
      </w:r>
      <w:r w:rsidR="00ED2E95" w:rsidRPr="00D90DBD">
        <w:rPr>
          <w:spacing w:val="40"/>
          <w:sz w:val="24"/>
          <w:szCs w:val="24"/>
        </w:rPr>
        <w:t xml:space="preserve"> </w:t>
      </w:r>
      <w:r w:rsidR="00ED2E95" w:rsidRPr="00D90DBD">
        <w:rPr>
          <w:sz w:val="24"/>
          <w:szCs w:val="24"/>
        </w:rPr>
        <w:t>Bolovan</w:t>
      </w:r>
      <w:r w:rsidR="009108C2" w:rsidRPr="00D90DBD">
        <w:rPr>
          <w:spacing w:val="40"/>
          <w:sz w:val="24"/>
          <w:szCs w:val="24"/>
        </w:rPr>
        <w:t xml:space="preserve">, </w:t>
      </w:r>
      <w:r w:rsidR="00ED2E95" w:rsidRPr="00D90DBD">
        <w:rPr>
          <w:sz w:val="24"/>
          <w:szCs w:val="24"/>
        </w:rPr>
        <w:t>Ovidiu</w:t>
      </w:r>
      <w:r w:rsidR="00ED2E95" w:rsidRPr="00D90DBD">
        <w:rPr>
          <w:spacing w:val="34"/>
          <w:sz w:val="24"/>
          <w:szCs w:val="24"/>
        </w:rPr>
        <w:t xml:space="preserve"> </w:t>
      </w:r>
      <w:proofErr w:type="spellStart"/>
      <w:r w:rsidR="00ED2E95" w:rsidRPr="00D90DBD">
        <w:rPr>
          <w:sz w:val="24"/>
          <w:szCs w:val="24"/>
        </w:rPr>
        <w:t>Ghitta</w:t>
      </w:r>
      <w:proofErr w:type="spellEnd"/>
      <w:r w:rsidR="00EF3439" w:rsidRPr="00D90DBD">
        <w:rPr>
          <w:sz w:val="24"/>
          <w:szCs w:val="24"/>
        </w:rPr>
        <w:t xml:space="preserve"> (</w:t>
      </w:r>
      <w:proofErr w:type="spellStart"/>
      <w:r w:rsidR="00EF3439" w:rsidRPr="00D90DBD">
        <w:rPr>
          <w:sz w:val="24"/>
          <w:szCs w:val="24"/>
        </w:rPr>
        <w:t>eds</w:t>
      </w:r>
      <w:proofErr w:type="spellEnd"/>
      <w:r w:rsidR="00EF3439" w:rsidRPr="00D90DBD">
        <w:rPr>
          <w:sz w:val="24"/>
          <w:szCs w:val="24"/>
        </w:rPr>
        <w:t>.</w:t>
      </w:r>
      <w:r w:rsidR="009108C2" w:rsidRPr="00D90DBD">
        <w:rPr>
          <w:sz w:val="24"/>
          <w:szCs w:val="24"/>
        </w:rPr>
        <w:t>)</w:t>
      </w:r>
      <w:r w:rsidR="00ED2E95" w:rsidRPr="00D90DBD">
        <w:rPr>
          <w:sz w:val="24"/>
          <w:szCs w:val="24"/>
        </w:rPr>
        <w:t>,</w:t>
      </w:r>
      <w:r w:rsidR="00ED2E95" w:rsidRPr="00D90DBD">
        <w:rPr>
          <w:spacing w:val="38"/>
          <w:sz w:val="24"/>
          <w:szCs w:val="24"/>
        </w:rPr>
        <w:t xml:space="preserve"> </w:t>
      </w:r>
      <w:r w:rsidR="009108C2" w:rsidRPr="00D90DBD">
        <w:rPr>
          <w:spacing w:val="38"/>
          <w:sz w:val="24"/>
          <w:szCs w:val="24"/>
        </w:rPr>
        <w:t>(</w:t>
      </w:r>
      <w:r w:rsidR="00ED2E95" w:rsidRPr="00D90DBD">
        <w:rPr>
          <w:sz w:val="24"/>
          <w:szCs w:val="24"/>
        </w:rPr>
        <w:t>Cluj-Napoca: Centrul</w:t>
      </w:r>
      <w:r w:rsidR="00ED2E95" w:rsidRPr="00D90DBD">
        <w:rPr>
          <w:spacing w:val="40"/>
          <w:sz w:val="24"/>
          <w:szCs w:val="24"/>
        </w:rPr>
        <w:t xml:space="preserve"> </w:t>
      </w:r>
      <w:r w:rsidR="00ED2E95" w:rsidRPr="00D90DBD">
        <w:rPr>
          <w:sz w:val="24"/>
          <w:szCs w:val="24"/>
        </w:rPr>
        <w:t>de Studii Transilvane, 2015</w:t>
      </w:r>
      <w:r w:rsidR="009108C2" w:rsidRPr="00D90DBD">
        <w:rPr>
          <w:sz w:val="24"/>
          <w:szCs w:val="24"/>
        </w:rPr>
        <w:t>)</w:t>
      </w:r>
      <w:r w:rsidR="00ED2E95" w:rsidRPr="00D90DBD">
        <w:rPr>
          <w:sz w:val="24"/>
          <w:szCs w:val="24"/>
        </w:rPr>
        <w:t>, pp. 793-800</w:t>
      </w:r>
      <w:r>
        <w:rPr>
          <w:sz w:val="24"/>
          <w:szCs w:val="24"/>
        </w:rPr>
        <w:t xml:space="preserve">; (ISBN: </w:t>
      </w:r>
      <w:r w:rsidR="00AE1A79">
        <w:rPr>
          <w:sz w:val="24"/>
          <w:szCs w:val="24"/>
        </w:rPr>
        <w:t xml:space="preserve">978-973-7784-98-8). </w:t>
      </w:r>
    </w:p>
    <w:p w14:paraId="48BAEC8C" w14:textId="693D205C" w:rsidR="00ED2E95" w:rsidRPr="00AE1A79" w:rsidRDefault="00ED2E95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 xml:space="preserve">“Receptarea </w:t>
      </w:r>
      <w:proofErr w:type="spellStart"/>
      <w:r w:rsidRPr="00AE1A79">
        <w:rPr>
          <w:sz w:val="24"/>
          <w:szCs w:val="24"/>
        </w:rPr>
        <w:t>miscarii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risorgimentale</w:t>
      </w:r>
      <w:proofErr w:type="spellEnd"/>
      <w:r w:rsidRPr="00AE1A79">
        <w:rPr>
          <w:sz w:val="24"/>
          <w:szCs w:val="24"/>
        </w:rPr>
        <w:t xml:space="preserve"> în </w:t>
      </w:r>
      <w:r w:rsidR="009108C2" w:rsidRPr="00AE1A79">
        <w:rPr>
          <w:sz w:val="24"/>
          <w:szCs w:val="24"/>
        </w:rPr>
        <w:t>conștiința</w:t>
      </w:r>
      <w:r w:rsidRPr="00AE1A79">
        <w:rPr>
          <w:sz w:val="24"/>
          <w:szCs w:val="24"/>
        </w:rPr>
        <w:t xml:space="preserve"> publica; a elitei ecleziastice greco-catolice din Transilvania în a doua </w:t>
      </w:r>
      <w:r w:rsidR="009108C2" w:rsidRPr="00AE1A79">
        <w:rPr>
          <w:sz w:val="24"/>
          <w:szCs w:val="24"/>
        </w:rPr>
        <w:t xml:space="preserve">jumătate a secolului al XIX-lea,” </w:t>
      </w:r>
      <w:r w:rsidR="00EF3439" w:rsidRPr="00AE1A79">
        <w:rPr>
          <w:sz w:val="24"/>
          <w:szCs w:val="24"/>
        </w:rPr>
        <w:t>i</w:t>
      </w:r>
      <w:r w:rsidRPr="00AE1A79">
        <w:rPr>
          <w:sz w:val="24"/>
          <w:szCs w:val="24"/>
        </w:rPr>
        <w:t xml:space="preserve">n </w:t>
      </w:r>
      <w:proofErr w:type="spellStart"/>
      <w:r w:rsidRPr="00DF2740">
        <w:rPr>
          <w:i/>
          <w:iCs/>
          <w:sz w:val="24"/>
          <w:szCs w:val="24"/>
        </w:rPr>
        <w:t>Fascinatia</w:t>
      </w:r>
      <w:proofErr w:type="spellEnd"/>
      <w:r w:rsidRPr="00DF2740">
        <w:rPr>
          <w:i/>
          <w:iCs/>
          <w:sz w:val="24"/>
          <w:szCs w:val="24"/>
        </w:rPr>
        <w:t xml:space="preserve"> trecutului. Omagiu istoricului </w:t>
      </w:r>
      <w:proofErr w:type="spellStart"/>
      <w:r w:rsidRPr="00DF2740">
        <w:rPr>
          <w:i/>
          <w:iCs/>
          <w:sz w:val="24"/>
          <w:szCs w:val="24"/>
        </w:rPr>
        <w:t>Siminon</w:t>
      </w:r>
      <w:proofErr w:type="spellEnd"/>
      <w:r w:rsidRPr="00DF2740">
        <w:rPr>
          <w:i/>
          <w:iCs/>
          <w:sz w:val="24"/>
          <w:szCs w:val="24"/>
        </w:rPr>
        <w:t xml:space="preserve"> </w:t>
      </w:r>
      <w:proofErr w:type="spellStart"/>
      <w:r w:rsidRPr="00DF2740">
        <w:rPr>
          <w:i/>
          <w:iCs/>
          <w:sz w:val="24"/>
          <w:szCs w:val="24"/>
        </w:rPr>
        <w:t>Retegan</w:t>
      </w:r>
      <w:proofErr w:type="spellEnd"/>
      <w:r w:rsidRPr="00DF2740">
        <w:rPr>
          <w:i/>
          <w:iCs/>
          <w:sz w:val="24"/>
          <w:szCs w:val="24"/>
        </w:rPr>
        <w:t xml:space="preserve"> la împlinirea vârstei de 75 de ani</w:t>
      </w:r>
      <w:r w:rsidR="009108C2" w:rsidRPr="00AE1A79">
        <w:rPr>
          <w:sz w:val="24"/>
          <w:szCs w:val="24"/>
        </w:rPr>
        <w:t xml:space="preserve">, </w:t>
      </w:r>
      <w:r w:rsidRPr="00AE1A79">
        <w:rPr>
          <w:sz w:val="24"/>
          <w:szCs w:val="24"/>
        </w:rPr>
        <w:t xml:space="preserve">Daniela </w:t>
      </w:r>
      <w:proofErr w:type="spellStart"/>
      <w:r w:rsidRPr="00AE1A79">
        <w:rPr>
          <w:sz w:val="24"/>
          <w:szCs w:val="24"/>
        </w:rPr>
        <w:t>Deteșan</w:t>
      </w:r>
      <w:proofErr w:type="spellEnd"/>
      <w:r w:rsidRPr="00AE1A79">
        <w:rPr>
          <w:sz w:val="24"/>
          <w:szCs w:val="24"/>
        </w:rPr>
        <w:t>, M</w:t>
      </w:r>
      <w:r w:rsidR="00556BC7" w:rsidRPr="00AE1A79">
        <w:rPr>
          <w:sz w:val="24"/>
          <w:szCs w:val="24"/>
        </w:rPr>
        <w:t xml:space="preserve">irela Popa-Andrei, </w:t>
      </w:r>
      <w:proofErr w:type="spellStart"/>
      <w:r w:rsidR="00556BC7" w:rsidRPr="00AE1A79">
        <w:rPr>
          <w:sz w:val="24"/>
          <w:szCs w:val="24"/>
        </w:rPr>
        <w:t>Madly</w:t>
      </w:r>
      <w:proofErr w:type="spellEnd"/>
      <w:r w:rsidR="00556BC7" w:rsidRPr="00AE1A79">
        <w:rPr>
          <w:sz w:val="24"/>
          <w:szCs w:val="24"/>
        </w:rPr>
        <w:t xml:space="preserve"> </w:t>
      </w:r>
      <w:proofErr w:type="spellStart"/>
      <w:r w:rsidR="00556BC7" w:rsidRPr="00AE1A79">
        <w:rPr>
          <w:sz w:val="24"/>
          <w:szCs w:val="24"/>
        </w:rPr>
        <w:t>Lorand</w:t>
      </w:r>
      <w:proofErr w:type="spellEnd"/>
      <w:r w:rsidR="00EF3439" w:rsidRPr="00AE1A79">
        <w:rPr>
          <w:sz w:val="24"/>
          <w:szCs w:val="24"/>
        </w:rPr>
        <w:t xml:space="preserve"> (</w:t>
      </w:r>
      <w:proofErr w:type="spellStart"/>
      <w:r w:rsidR="00EF3439" w:rsidRPr="00AE1A79">
        <w:rPr>
          <w:sz w:val="24"/>
          <w:szCs w:val="24"/>
        </w:rPr>
        <w:t>eds</w:t>
      </w:r>
      <w:proofErr w:type="spellEnd"/>
      <w:r w:rsidR="00EF3439" w:rsidRPr="00AE1A79">
        <w:rPr>
          <w:sz w:val="24"/>
          <w:szCs w:val="24"/>
        </w:rPr>
        <w:t>.</w:t>
      </w:r>
      <w:r w:rsidR="009108C2" w:rsidRPr="00AE1A79">
        <w:rPr>
          <w:sz w:val="24"/>
          <w:szCs w:val="24"/>
        </w:rPr>
        <w:t>)</w:t>
      </w:r>
      <w:r w:rsidRPr="00AE1A79">
        <w:rPr>
          <w:sz w:val="24"/>
          <w:szCs w:val="24"/>
        </w:rPr>
        <w:t>,</w:t>
      </w:r>
      <w:r w:rsidR="009108C2" w:rsidRPr="00AE1A79">
        <w:rPr>
          <w:sz w:val="24"/>
          <w:szCs w:val="24"/>
        </w:rPr>
        <w:t>(</w:t>
      </w:r>
      <w:r w:rsidRPr="00AE1A79">
        <w:rPr>
          <w:sz w:val="24"/>
          <w:szCs w:val="24"/>
        </w:rPr>
        <w:t xml:space="preserve"> Argonaut, </w:t>
      </w:r>
      <w:r w:rsidR="009108C2" w:rsidRPr="00AE1A79">
        <w:rPr>
          <w:sz w:val="24"/>
          <w:szCs w:val="24"/>
        </w:rPr>
        <w:t xml:space="preserve">Cluj-Napoca, </w:t>
      </w:r>
      <w:r w:rsidRPr="00AE1A79">
        <w:rPr>
          <w:sz w:val="24"/>
          <w:szCs w:val="24"/>
        </w:rPr>
        <w:t>2014</w:t>
      </w:r>
      <w:r w:rsidR="009108C2" w:rsidRPr="00AE1A79">
        <w:rPr>
          <w:sz w:val="24"/>
          <w:szCs w:val="24"/>
        </w:rPr>
        <w:t>)</w:t>
      </w:r>
      <w:r w:rsidRPr="00AE1A79">
        <w:rPr>
          <w:sz w:val="24"/>
          <w:szCs w:val="24"/>
        </w:rPr>
        <w:t>, pp. 244-255</w:t>
      </w:r>
      <w:r w:rsidR="00AE1A79">
        <w:rPr>
          <w:sz w:val="24"/>
          <w:szCs w:val="24"/>
        </w:rPr>
        <w:t xml:space="preserve">; (ISBN: 978-606-543-466-0). </w:t>
      </w:r>
    </w:p>
    <w:p w14:paraId="46119C03" w14:textId="305132BC" w:rsidR="00ED2E95" w:rsidRPr="00AE1A79" w:rsidRDefault="00ED2E95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>“</w:t>
      </w:r>
      <w:proofErr w:type="spellStart"/>
      <w:r w:rsidRPr="00AE1A79">
        <w:rPr>
          <w:sz w:val="24"/>
          <w:szCs w:val="24"/>
        </w:rPr>
        <w:t>Contributii</w:t>
      </w:r>
      <w:proofErr w:type="spellEnd"/>
      <w:r w:rsidRPr="00AE1A79">
        <w:rPr>
          <w:sz w:val="24"/>
          <w:szCs w:val="24"/>
        </w:rPr>
        <w:t xml:space="preserve"> la memorialistica greco-catolică. </w:t>
      </w:r>
      <w:proofErr w:type="spellStart"/>
      <w:r w:rsidRPr="00AE1A79">
        <w:rPr>
          <w:sz w:val="24"/>
          <w:szCs w:val="24"/>
        </w:rPr>
        <w:t>Însemnarile</w:t>
      </w:r>
      <w:proofErr w:type="spellEnd"/>
      <w:r w:rsidRPr="00AE1A79">
        <w:rPr>
          <w:sz w:val="24"/>
          <w:szCs w:val="24"/>
        </w:rPr>
        <w:t xml:space="preserve"> lui </w:t>
      </w:r>
      <w:proofErr w:type="spellStart"/>
      <w:r w:rsidRPr="00AE1A79">
        <w:rPr>
          <w:sz w:val="24"/>
          <w:szCs w:val="24"/>
        </w:rPr>
        <w:t>Tit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Bud</w:t>
      </w:r>
      <w:proofErr w:type="spellEnd"/>
      <w:r w:rsidRPr="00AE1A79">
        <w:rPr>
          <w:sz w:val="24"/>
          <w:szCs w:val="24"/>
        </w:rPr>
        <w:t xml:space="preserve">- vicar </w:t>
      </w:r>
      <w:proofErr w:type="spellStart"/>
      <w:r w:rsidRPr="00AE1A79">
        <w:rPr>
          <w:sz w:val="24"/>
          <w:szCs w:val="24"/>
        </w:rPr>
        <w:t>foraneu</w:t>
      </w:r>
      <w:proofErr w:type="spellEnd"/>
      <w:r w:rsidRPr="00AE1A79">
        <w:rPr>
          <w:sz w:val="24"/>
          <w:szCs w:val="24"/>
        </w:rPr>
        <w:t xml:space="preserve"> </w:t>
      </w:r>
      <w:r w:rsidR="009108C2" w:rsidRPr="00AE1A79">
        <w:rPr>
          <w:sz w:val="24"/>
          <w:szCs w:val="24"/>
        </w:rPr>
        <w:t xml:space="preserve">al </w:t>
      </w:r>
      <w:proofErr w:type="spellStart"/>
      <w:r w:rsidR="009108C2" w:rsidRPr="00AE1A79">
        <w:rPr>
          <w:sz w:val="24"/>
          <w:szCs w:val="24"/>
        </w:rPr>
        <w:t>Maramuresului</w:t>
      </w:r>
      <w:proofErr w:type="spellEnd"/>
      <w:r w:rsidR="009108C2" w:rsidRPr="00AE1A79">
        <w:rPr>
          <w:sz w:val="24"/>
          <w:szCs w:val="24"/>
        </w:rPr>
        <w:t xml:space="preserve"> (1887-1917),” </w:t>
      </w:r>
      <w:r w:rsidR="00EF3439" w:rsidRPr="00AE1A79">
        <w:rPr>
          <w:sz w:val="24"/>
          <w:szCs w:val="24"/>
        </w:rPr>
        <w:t>i</w:t>
      </w:r>
      <w:r w:rsidRPr="00AE1A79">
        <w:rPr>
          <w:sz w:val="24"/>
          <w:szCs w:val="24"/>
        </w:rPr>
        <w:t xml:space="preserve">n </w:t>
      </w:r>
      <w:r w:rsidRPr="00DF2740">
        <w:rPr>
          <w:i/>
          <w:iCs/>
          <w:sz w:val="24"/>
          <w:szCs w:val="24"/>
        </w:rPr>
        <w:t>Diversitate cultural</w:t>
      </w:r>
      <w:r w:rsidRPr="00DF2740">
        <w:rPr>
          <w:rFonts w:eastAsia="Calibri"/>
          <w:i/>
          <w:iCs/>
          <w:sz w:val="24"/>
          <w:szCs w:val="24"/>
        </w:rPr>
        <w:t>ă</w:t>
      </w:r>
      <w:r w:rsidRPr="00DF2740">
        <w:rPr>
          <w:i/>
          <w:iCs/>
          <w:sz w:val="24"/>
          <w:szCs w:val="24"/>
        </w:rPr>
        <w:t>, realit</w:t>
      </w:r>
      <w:r w:rsidR="00556BC7" w:rsidRPr="00DF2740">
        <w:rPr>
          <w:rFonts w:eastAsia="Calibri"/>
          <w:i/>
          <w:iCs/>
          <w:sz w:val="24"/>
          <w:szCs w:val="24"/>
        </w:rPr>
        <w:t>ăți</w:t>
      </w:r>
      <w:r w:rsidRPr="00DF2740">
        <w:rPr>
          <w:i/>
          <w:iCs/>
          <w:sz w:val="24"/>
          <w:szCs w:val="24"/>
        </w:rPr>
        <w:t xml:space="preserve"> politice si </w:t>
      </w:r>
      <w:proofErr w:type="spellStart"/>
      <w:r w:rsidRPr="00DF2740">
        <w:rPr>
          <w:i/>
          <w:iCs/>
          <w:sz w:val="24"/>
          <w:szCs w:val="24"/>
        </w:rPr>
        <w:t>multiconfesionalism</w:t>
      </w:r>
      <w:proofErr w:type="spellEnd"/>
      <w:r w:rsidRPr="00DF2740">
        <w:rPr>
          <w:i/>
          <w:iCs/>
          <w:sz w:val="24"/>
          <w:szCs w:val="24"/>
        </w:rPr>
        <w:t xml:space="preserve"> în Transilvania si Banat (sec. XVIII-XX). </w:t>
      </w:r>
      <w:r w:rsidR="00556BC7" w:rsidRPr="00DF2740">
        <w:rPr>
          <w:i/>
          <w:iCs/>
          <w:sz w:val="24"/>
          <w:szCs w:val="24"/>
        </w:rPr>
        <w:t>Cercetătorului</w:t>
      </w:r>
      <w:r w:rsidR="00996629" w:rsidRPr="00DF2740">
        <w:rPr>
          <w:i/>
          <w:iCs/>
          <w:sz w:val="24"/>
          <w:szCs w:val="24"/>
        </w:rPr>
        <w:t xml:space="preserve"> Dumitru Suciu la</w:t>
      </w:r>
      <w:r w:rsidR="00556BC7" w:rsidRPr="00DF2740">
        <w:rPr>
          <w:i/>
          <w:iCs/>
          <w:sz w:val="24"/>
          <w:szCs w:val="24"/>
        </w:rPr>
        <w:t xml:space="preserve"> </w:t>
      </w:r>
      <w:r w:rsidR="00996629" w:rsidRPr="00DF2740">
        <w:rPr>
          <w:i/>
          <w:iCs/>
          <w:sz w:val="24"/>
          <w:szCs w:val="24"/>
        </w:rPr>
        <w:t>împlini</w:t>
      </w:r>
      <w:r w:rsidRPr="00DF2740">
        <w:rPr>
          <w:i/>
          <w:iCs/>
          <w:sz w:val="24"/>
          <w:szCs w:val="24"/>
        </w:rPr>
        <w:t>r</w:t>
      </w:r>
      <w:r w:rsidR="00556BC7" w:rsidRPr="00DF2740">
        <w:rPr>
          <w:i/>
          <w:iCs/>
          <w:sz w:val="24"/>
          <w:szCs w:val="24"/>
        </w:rPr>
        <w:t>e</w:t>
      </w:r>
      <w:r w:rsidRPr="00DF2740">
        <w:rPr>
          <w:i/>
          <w:iCs/>
          <w:sz w:val="24"/>
          <w:szCs w:val="24"/>
        </w:rPr>
        <w:t>a vârstei de 70 de ani</w:t>
      </w:r>
      <w:r w:rsidRPr="00AE1A79">
        <w:rPr>
          <w:sz w:val="24"/>
          <w:szCs w:val="24"/>
        </w:rPr>
        <w:t xml:space="preserve">, Attila Varga, Marin </w:t>
      </w:r>
      <w:proofErr w:type="spellStart"/>
      <w:r w:rsidRPr="00AE1A79">
        <w:rPr>
          <w:sz w:val="24"/>
          <w:szCs w:val="24"/>
        </w:rPr>
        <w:t>Balog</w:t>
      </w:r>
      <w:proofErr w:type="spellEnd"/>
      <w:r w:rsidR="00EF3439" w:rsidRPr="00AE1A79">
        <w:rPr>
          <w:sz w:val="24"/>
          <w:szCs w:val="24"/>
        </w:rPr>
        <w:t xml:space="preserve"> (</w:t>
      </w:r>
      <w:proofErr w:type="spellStart"/>
      <w:r w:rsidR="00EF3439" w:rsidRPr="00AE1A79">
        <w:rPr>
          <w:sz w:val="24"/>
          <w:szCs w:val="24"/>
        </w:rPr>
        <w:t>eds</w:t>
      </w:r>
      <w:proofErr w:type="spellEnd"/>
      <w:r w:rsidR="00EF3439" w:rsidRPr="00AE1A79">
        <w:rPr>
          <w:sz w:val="24"/>
          <w:szCs w:val="24"/>
        </w:rPr>
        <w:t>.</w:t>
      </w:r>
      <w:r w:rsidR="009108C2" w:rsidRPr="00AE1A79">
        <w:rPr>
          <w:sz w:val="24"/>
          <w:szCs w:val="24"/>
        </w:rPr>
        <w:t>)</w:t>
      </w:r>
      <w:r w:rsidRPr="00AE1A79">
        <w:rPr>
          <w:sz w:val="24"/>
          <w:szCs w:val="24"/>
        </w:rPr>
        <w:t xml:space="preserve">, </w:t>
      </w:r>
      <w:r w:rsidR="009108C2" w:rsidRPr="00AE1A79">
        <w:rPr>
          <w:sz w:val="24"/>
          <w:szCs w:val="24"/>
        </w:rPr>
        <w:t>(</w:t>
      </w:r>
      <w:r w:rsidRPr="00AE1A79">
        <w:rPr>
          <w:sz w:val="24"/>
          <w:szCs w:val="24"/>
        </w:rPr>
        <w:t xml:space="preserve">Argonaut, </w:t>
      </w:r>
      <w:r w:rsidR="009108C2" w:rsidRPr="00AE1A79">
        <w:rPr>
          <w:sz w:val="24"/>
          <w:szCs w:val="24"/>
        </w:rPr>
        <w:t xml:space="preserve">Cluj-Napoca, </w:t>
      </w:r>
      <w:r w:rsidRPr="00AE1A79">
        <w:rPr>
          <w:sz w:val="24"/>
          <w:szCs w:val="24"/>
        </w:rPr>
        <w:t>2014</w:t>
      </w:r>
      <w:r w:rsidR="009108C2" w:rsidRPr="00AE1A79">
        <w:rPr>
          <w:sz w:val="24"/>
          <w:szCs w:val="24"/>
        </w:rPr>
        <w:t>)</w:t>
      </w:r>
      <w:r w:rsidRPr="00AE1A79">
        <w:rPr>
          <w:sz w:val="24"/>
          <w:szCs w:val="24"/>
        </w:rPr>
        <w:t>, pp.</w:t>
      </w:r>
      <w:r w:rsidR="00996629" w:rsidRPr="00AE1A79">
        <w:rPr>
          <w:sz w:val="24"/>
          <w:szCs w:val="24"/>
        </w:rPr>
        <w:t xml:space="preserve"> </w:t>
      </w:r>
      <w:r w:rsidRPr="00AE1A79">
        <w:rPr>
          <w:sz w:val="24"/>
          <w:szCs w:val="24"/>
        </w:rPr>
        <w:t>89-108</w:t>
      </w:r>
      <w:r w:rsidRPr="00AE1A79">
        <w:rPr>
          <w:spacing w:val="-6"/>
          <w:sz w:val="24"/>
          <w:szCs w:val="24"/>
        </w:rPr>
        <w:t xml:space="preserve"> </w:t>
      </w:r>
      <w:r w:rsidRPr="00AE1A79">
        <w:rPr>
          <w:sz w:val="24"/>
          <w:szCs w:val="24"/>
        </w:rPr>
        <w:t>[</w:t>
      </w:r>
      <w:proofErr w:type="spellStart"/>
      <w:r w:rsidRPr="00AE1A79">
        <w:rPr>
          <w:sz w:val="24"/>
          <w:szCs w:val="24"/>
        </w:rPr>
        <w:t>co</w:t>
      </w:r>
      <w:r w:rsidR="00EF3439" w:rsidRPr="00AE1A79">
        <w:rPr>
          <w:sz w:val="24"/>
          <w:szCs w:val="24"/>
        </w:rPr>
        <w:t>-</w:t>
      </w:r>
      <w:r w:rsidRPr="00AE1A79">
        <w:rPr>
          <w:sz w:val="24"/>
          <w:szCs w:val="24"/>
        </w:rPr>
        <w:t>au</w:t>
      </w:r>
      <w:r w:rsidR="00556BC7" w:rsidRPr="00AE1A79">
        <w:rPr>
          <w:sz w:val="24"/>
          <w:szCs w:val="24"/>
        </w:rPr>
        <w:t>t</w:t>
      </w:r>
      <w:r w:rsidR="00EF3439" w:rsidRPr="00AE1A79">
        <w:rPr>
          <w:sz w:val="24"/>
          <w:szCs w:val="24"/>
        </w:rPr>
        <w:t>h</w:t>
      </w:r>
      <w:r w:rsidR="00556BC7" w:rsidRPr="00AE1A79">
        <w:rPr>
          <w:sz w:val="24"/>
          <w:szCs w:val="24"/>
        </w:rPr>
        <w:t>or</w:t>
      </w:r>
      <w:proofErr w:type="spellEnd"/>
      <w:r w:rsidR="00EF3439" w:rsidRPr="00AE1A79">
        <w:rPr>
          <w:sz w:val="24"/>
          <w:szCs w:val="24"/>
        </w:rPr>
        <w:t xml:space="preserve">, in </w:t>
      </w:r>
      <w:proofErr w:type="spellStart"/>
      <w:r w:rsidR="00EF3439" w:rsidRPr="00AE1A79">
        <w:rPr>
          <w:sz w:val="24"/>
          <w:szCs w:val="24"/>
        </w:rPr>
        <w:t>collaboration</w:t>
      </w:r>
      <w:proofErr w:type="spellEnd"/>
      <w:r w:rsidR="00EF3439" w:rsidRPr="00AE1A79">
        <w:rPr>
          <w:sz w:val="24"/>
          <w:szCs w:val="24"/>
        </w:rPr>
        <w:t xml:space="preserve"> </w:t>
      </w:r>
      <w:proofErr w:type="spellStart"/>
      <w:r w:rsidR="00EF3439" w:rsidRPr="00AE1A79">
        <w:rPr>
          <w:sz w:val="24"/>
          <w:szCs w:val="24"/>
        </w:rPr>
        <w:t>with</w:t>
      </w:r>
      <w:proofErr w:type="spellEnd"/>
      <w:r w:rsidRPr="00AE1A79">
        <w:rPr>
          <w:spacing w:val="-3"/>
          <w:sz w:val="24"/>
          <w:szCs w:val="24"/>
        </w:rPr>
        <w:t xml:space="preserve"> </w:t>
      </w:r>
      <w:r w:rsidRPr="00AE1A79">
        <w:rPr>
          <w:sz w:val="24"/>
          <w:szCs w:val="24"/>
        </w:rPr>
        <w:t>Ion</w:t>
      </w:r>
      <w:r w:rsidRPr="00AE1A79">
        <w:rPr>
          <w:spacing w:val="1"/>
          <w:sz w:val="24"/>
          <w:szCs w:val="24"/>
        </w:rPr>
        <w:t xml:space="preserve"> </w:t>
      </w:r>
      <w:r w:rsidRPr="00AE1A79">
        <w:rPr>
          <w:sz w:val="24"/>
          <w:szCs w:val="24"/>
        </w:rPr>
        <w:t>Cârja</w:t>
      </w:r>
      <w:r w:rsidRPr="00AE1A79">
        <w:rPr>
          <w:spacing w:val="-2"/>
          <w:sz w:val="24"/>
          <w:szCs w:val="24"/>
        </w:rPr>
        <w:t xml:space="preserve"> </w:t>
      </w:r>
      <w:r w:rsidR="00556BC7" w:rsidRPr="00AE1A79">
        <w:rPr>
          <w:sz w:val="24"/>
          <w:szCs w:val="24"/>
        </w:rPr>
        <w:t xml:space="preserve">și </w:t>
      </w:r>
      <w:r w:rsidRPr="00AE1A79">
        <w:rPr>
          <w:spacing w:val="-4"/>
          <w:sz w:val="24"/>
          <w:szCs w:val="24"/>
        </w:rPr>
        <w:t xml:space="preserve"> </w:t>
      </w:r>
      <w:r w:rsidRPr="00AE1A79">
        <w:rPr>
          <w:sz w:val="24"/>
          <w:szCs w:val="24"/>
        </w:rPr>
        <w:t>Flaviu</w:t>
      </w:r>
      <w:r w:rsidRPr="00AE1A79">
        <w:rPr>
          <w:spacing w:val="-3"/>
          <w:sz w:val="24"/>
          <w:szCs w:val="24"/>
        </w:rPr>
        <w:t xml:space="preserve"> </w:t>
      </w:r>
      <w:r w:rsidRPr="00AE1A79">
        <w:rPr>
          <w:spacing w:val="-2"/>
          <w:sz w:val="24"/>
          <w:szCs w:val="24"/>
        </w:rPr>
        <w:t>Vida]</w:t>
      </w:r>
      <w:r w:rsidR="00AE1A79">
        <w:rPr>
          <w:spacing w:val="-2"/>
          <w:sz w:val="24"/>
          <w:szCs w:val="24"/>
        </w:rPr>
        <w:t xml:space="preserve">; (ISBN; 978-973-109-483-0). </w:t>
      </w:r>
    </w:p>
    <w:p w14:paraId="2C9B012C" w14:textId="0BAF028B" w:rsidR="00ED2E95" w:rsidRPr="00AE1A79" w:rsidRDefault="00ED2E95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 xml:space="preserve">“The </w:t>
      </w:r>
      <w:proofErr w:type="spellStart"/>
      <w:r w:rsidRPr="00AE1A79">
        <w:rPr>
          <w:sz w:val="24"/>
          <w:szCs w:val="24"/>
        </w:rPr>
        <w:t>Reception</w:t>
      </w:r>
      <w:proofErr w:type="spellEnd"/>
      <w:r w:rsidRPr="00AE1A79">
        <w:rPr>
          <w:sz w:val="24"/>
          <w:szCs w:val="24"/>
        </w:rPr>
        <w:t xml:space="preserve"> of </w:t>
      </w:r>
      <w:proofErr w:type="spellStart"/>
      <w:r w:rsidRPr="00AE1A79">
        <w:rPr>
          <w:sz w:val="24"/>
          <w:szCs w:val="24"/>
        </w:rPr>
        <w:t>the</w:t>
      </w:r>
      <w:proofErr w:type="spellEnd"/>
      <w:r w:rsidRPr="00AE1A79">
        <w:rPr>
          <w:sz w:val="24"/>
          <w:szCs w:val="24"/>
        </w:rPr>
        <w:t xml:space="preserve"> Italian </w:t>
      </w:r>
      <w:proofErr w:type="spellStart"/>
      <w:r w:rsidRPr="00AE1A79">
        <w:rPr>
          <w:sz w:val="24"/>
          <w:szCs w:val="24"/>
        </w:rPr>
        <w:t>Rissorgimento</w:t>
      </w:r>
      <w:proofErr w:type="spellEnd"/>
      <w:r w:rsidRPr="00AE1A79">
        <w:rPr>
          <w:sz w:val="24"/>
          <w:szCs w:val="24"/>
        </w:rPr>
        <w:t xml:space="preserve"> in </w:t>
      </w:r>
      <w:proofErr w:type="spellStart"/>
      <w:r w:rsidRPr="00AE1A79">
        <w:rPr>
          <w:sz w:val="24"/>
          <w:szCs w:val="24"/>
        </w:rPr>
        <w:t>the</w:t>
      </w:r>
      <w:proofErr w:type="spellEnd"/>
      <w:r w:rsidRPr="00AE1A79">
        <w:rPr>
          <w:sz w:val="24"/>
          <w:szCs w:val="24"/>
        </w:rPr>
        <w:t xml:space="preserve"> Public </w:t>
      </w:r>
      <w:proofErr w:type="spellStart"/>
      <w:r w:rsidRPr="00AE1A79">
        <w:rPr>
          <w:sz w:val="24"/>
          <w:szCs w:val="24"/>
        </w:rPr>
        <w:t>Conscience</w:t>
      </w:r>
      <w:proofErr w:type="spellEnd"/>
      <w:r w:rsidRPr="00AE1A79">
        <w:rPr>
          <w:sz w:val="24"/>
          <w:szCs w:val="24"/>
        </w:rPr>
        <w:t xml:space="preserve"> of </w:t>
      </w:r>
      <w:proofErr w:type="spellStart"/>
      <w:r w:rsidRPr="00AE1A79">
        <w:rPr>
          <w:sz w:val="24"/>
          <w:szCs w:val="24"/>
        </w:rPr>
        <w:t>the</w:t>
      </w:r>
      <w:proofErr w:type="spellEnd"/>
      <w:r w:rsidRPr="00AE1A79">
        <w:rPr>
          <w:sz w:val="24"/>
          <w:szCs w:val="24"/>
        </w:rPr>
        <w:t xml:space="preserve"> Romanian </w:t>
      </w:r>
      <w:proofErr w:type="spellStart"/>
      <w:r w:rsidRPr="00AE1A79">
        <w:rPr>
          <w:sz w:val="24"/>
          <w:szCs w:val="24"/>
        </w:rPr>
        <w:t>Ecclesiastical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Intellectuals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from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Transylvania</w:t>
      </w:r>
      <w:proofErr w:type="spellEnd"/>
      <w:r w:rsidRPr="00AE1A79">
        <w:rPr>
          <w:sz w:val="24"/>
          <w:szCs w:val="24"/>
        </w:rPr>
        <w:t xml:space="preserve">”, in </w:t>
      </w:r>
      <w:proofErr w:type="spellStart"/>
      <w:r w:rsidRPr="00DF2740">
        <w:rPr>
          <w:i/>
          <w:iCs/>
          <w:sz w:val="24"/>
          <w:szCs w:val="24"/>
        </w:rPr>
        <w:t>Empires</w:t>
      </w:r>
      <w:proofErr w:type="spellEnd"/>
      <w:r w:rsidRPr="00DF2740">
        <w:rPr>
          <w:i/>
          <w:iCs/>
          <w:sz w:val="24"/>
          <w:szCs w:val="24"/>
        </w:rPr>
        <w:t xml:space="preserve"> </w:t>
      </w:r>
      <w:proofErr w:type="spellStart"/>
      <w:r w:rsidRPr="00DF2740">
        <w:rPr>
          <w:i/>
          <w:iCs/>
          <w:sz w:val="24"/>
          <w:szCs w:val="24"/>
        </w:rPr>
        <w:t>and</w:t>
      </w:r>
      <w:proofErr w:type="spellEnd"/>
      <w:r w:rsidRPr="00DF2740">
        <w:rPr>
          <w:i/>
          <w:iCs/>
          <w:sz w:val="24"/>
          <w:szCs w:val="24"/>
        </w:rPr>
        <w:t xml:space="preserve"> </w:t>
      </w:r>
      <w:proofErr w:type="spellStart"/>
      <w:r w:rsidRPr="00DF2740">
        <w:rPr>
          <w:i/>
          <w:iCs/>
          <w:sz w:val="24"/>
          <w:szCs w:val="24"/>
        </w:rPr>
        <w:t>Nations</w:t>
      </w:r>
      <w:proofErr w:type="spellEnd"/>
      <w:r w:rsidRPr="00DF2740">
        <w:rPr>
          <w:i/>
          <w:iCs/>
          <w:sz w:val="24"/>
          <w:szCs w:val="24"/>
        </w:rPr>
        <w:t xml:space="preserve"> (XVIII </w:t>
      </w:r>
      <w:proofErr w:type="spellStart"/>
      <w:r w:rsidRPr="00DF2740">
        <w:rPr>
          <w:i/>
          <w:iCs/>
          <w:sz w:val="24"/>
          <w:szCs w:val="24"/>
        </w:rPr>
        <w:t>th-XXIth</w:t>
      </w:r>
      <w:proofErr w:type="spellEnd"/>
      <w:r w:rsidRPr="00DF2740">
        <w:rPr>
          <w:i/>
          <w:iCs/>
          <w:sz w:val="24"/>
          <w:szCs w:val="24"/>
        </w:rPr>
        <w:t>)</w:t>
      </w:r>
      <w:r w:rsidRPr="00AE1A79">
        <w:rPr>
          <w:sz w:val="24"/>
          <w:szCs w:val="24"/>
        </w:rPr>
        <w:t xml:space="preserve">, </w:t>
      </w:r>
      <w:r w:rsidR="00556BC7" w:rsidRPr="00AE1A79">
        <w:rPr>
          <w:sz w:val="24"/>
          <w:szCs w:val="24"/>
        </w:rPr>
        <w:t>Antonello</w:t>
      </w:r>
      <w:r w:rsidR="00556BC7" w:rsidRPr="00AE1A79">
        <w:rPr>
          <w:spacing w:val="-6"/>
          <w:sz w:val="24"/>
          <w:szCs w:val="24"/>
        </w:rPr>
        <w:t xml:space="preserve"> </w:t>
      </w:r>
      <w:proofErr w:type="spellStart"/>
      <w:r w:rsidR="00556BC7" w:rsidRPr="00AE1A79">
        <w:rPr>
          <w:sz w:val="24"/>
          <w:szCs w:val="24"/>
        </w:rPr>
        <w:t>Biagini</w:t>
      </w:r>
      <w:proofErr w:type="spellEnd"/>
      <w:r w:rsidR="00556BC7" w:rsidRPr="00AE1A79">
        <w:rPr>
          <w:sz w:val="24"/>
          <w:szCs w:val="24"/>
        </w:rPr>
        <w:t xml:space="preserve"> e </w:t>
      </w:r>
      <w:proofErr w:type="spellStart"/>
      <w:r w:rsidR="00556BC7" w:rsidRPr="00AE1A79">
        <w:rPr>
          <w:sz w:val="24"/>
          <w:szCs w:val="24"/>
        </w:rPr>
        <w:t>Giovanna</w:t>
      </w:r>
      <w:proofErr w:type="spellEnd"/>
      <w:r w:rsidR="00556BC7" w:rsidRPr="00AE1A79">
        <w:rPr>
          <w:sz w:val="24"/>
          <w:szCs w:val="24"/>
        </w:rPr>
        <w:t xml:space="preserve"> </w:t>
      </w:r>
      <w:proofErr w:type="spellStart"/>
      <w:r w:rsidR="00556BC7" w:rsidRPr="00AE1A79">
        <w:rPr>
          <w:sz w:val="24"/>
          <w:szCs w:val="24"/>
        </w:rPr>
        <w:t>Motta</w:t>
      </w:r>
      <w:proofErr w:type="spellEnd"/>
      <w:r w:rsidR="00556BC7" w:rsidRPr="00AE1A79">
        <w:rPr>
          <w:sz w:val="24"/>
          <w:szCs w:val="24"/>
        </w:rPr>
        <w:t xml:space="preserve"> (</w:t>
      </w:r>
      <w:proofErr w:type="spellStart"/>
      <w:r w:rsidR="00556BC7" w:rsidRPr="00AE1A79">
        <w:rPr>
          <w:sz w:val="24"/>
          <w:szCs w:val="24"/>
        </w:rPr>
        <w:t>eds</w:t>
      </w:r>
      <w:proofErr w:type="spellEnd"/>
      <w:r w:rsidR="00556BC7" w:rsidRPr="00AE1A79">
        <w:rPr>
          <w:sz w:val="24"/>
          <w:szCs w:val="24"/>
        </w:rPr>
        <w:t xml:space="preserve">.), </w:t>
      </w:r>
      <w:r w:rsidR="009108C2" w:rsidRPr="00AE1A79">
        <w:rPr>
          <w:sz w:val="24"/>
          <w:szCs w:val="24"/>
        </w:rPr>
        <w:t>(</w:t>
      </w:r>
      <w:r w:rsidRPr="00AE1A79">
        <w:rPr>
          <w:sz w:val="24"/>
          <w:szCs w:val="24"/>
        </w:rPr>
        <w:t xml:space="preserve">Cambridge </w:t>
      </w:r>
      <w:proofErr w:type="spellStart"/>
      <w:r w:rsidRPr="00AE1A79">
        <w:rPr>
          <w:sz w:val="24"/>
          <w:szCs w:val="24"/>
        </w:rPr>
        <w:t>Scholars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Publishing</w:t>
      </w:r>
      <w:proofErr w:type="spellEnd"/>
      <w:r w:rsidRPr="00AE1A79">
        <w:rPr>
          <w:sz w:val="24"/>
          <w:szCs w:val="24"/>
        </w:rPr>
        <w:t>, London, 2014</w:t>
      </w:r>
      <w:r w:rsidR="009108C2" w:rsidRPr="00AE1A79">
        <w:rPr>
          <w:sz w:val="24"/>
          <w:szCs w:val="24"/>
        </w:rPr>
        <w:t>)</w:t>
      </w:r>
      <w:r w:rsidRPr="00AE1A79">
        <w:rPr>
          <w:sz w:val="24"/>
          <w:szCs w:val="24"/>
        </w:rPr>
        <w:t>, pp.422-</w:t>
      </w:r>
      <w:r w:rsidRPr="00AE1A79">
        <w:rPr>
          <w:spacing w:val="-4"/>
          <w:sz w:val="24"/>
          <w:szCs w:val="24"/>
        </w:rPr>
        <w:t>431.</w:t>
      </w:r>
    </w:p>
    <w:p w14:paraId="5188C5E8" w14:textId="64E84769" w:rsidR="00ED2E95" w:rsidRPr="00AE1A79" w:rsidRDefault="00ED2E95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>“</w:t>
      </w:r>
      <w:proofErr w:type="spellStart"/>
      <w:r w:rsidRPr="00AE1A79">
        <w:rPr>
          <w:sz w:val="24"/>
          <w:szCs w:val="24"/>
        </w:rPr>
        <w:t>Od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filantropismu</w:t>
      </w:r>
      <w:proofErr w:type="spellEnd"/>
      <w:r w:rsidRPr="00AE1A79">
        <w:rPr>
          <w:sz w:val="24"/>
          <w:szCs w:val="24"/>
        </w:rPr>
        <w:t xml:space="preserve"> k </w:t>
      </w:r>
      <w:proofErr w:type="spellStart"/>
      <w:r w:rsidRPr="00AE1A79">
        <w:rPr>
          <w:sz w:val="24"/>
          <w:szCs w:val="24"/>
        </w:rPr>
        <w:t>herbartismu</w:t>
      </w:r>
      <w:proofErr w:type="spellEnd"/>
      <w:r w:rsidRPr="00AE1A79">
        <w:rPr>
          <w:sz w:val="24"/>
          <w:szCs w:val="24"/>
        </w:rPr>
        <w:t xml:space="preserve">: </w:t>
      </w:r>
      <w:proofErr w:type="spellStart"/>
      <w:r w:rsidRPr="00AE1A79">
        <w:rPr>
          <w:sz w:val="24"/>
          <w:szCs w:val="24"/>
        </w:rPr>
        <w:t>pedagogicke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konceppy</w:t>
      </w:r>
      <w:proofErr w:type="spellEnd"/>
      <w:r w:rsidRPr="00AE1A79">
        <w:rPr>
          <w:sz w:val="24"/>
          <w:szCs w:val="24"/>
        </w:rPr>
        <w:t xml:space="preserve"> a </w:t>
      </w:r>
      <w:proofErr w:type="spellStart"/>
      <w:r w:rsidRPr="00AE1A79">
        <w:rPr>
          <w:sz w:val="24"/>
          <w:szCs w:val="24"/>
        </w:rPr>
        <w:t>metody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ve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vzdelavani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ucitelu</w:t>
      </w:r>
      <w:proofErr w:type="spellEnd"/>
      <w:r w:rsidRPr="00AE1A79">
        <w:rPr>
          <w:sz w:val="24"/>
          <w:szCs w:val="24"/>
        </w:rPr>
        <w:t xml:space="preserve"> v</w:t>
      </w:r>
      <w:r w:rsidRPr="00AE1A79">
        <w:rPr>
          <w:spacing w:val="80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Sedmihradsku</w:t>
      </w:r>
      <w:proofErr w:type="spellEnd"/>
      <w:r w:rsidRPr="00AE1A79">
        <w:rPr>
          <w:sz w:val="24"/>
          <w:szCs w:val="24"/>
        </w:rPr>
        <w:t xml:space="preserve"> v. 19 </w:t>
      </w:r>
      <w:proofErr w:type="spellStart"/>
      <w:r w:rsidRPr="00AE1A79">
        <w:rPr>
          <w:sz w:val="24"/>
          <w:szCs w:val="24"/>
        </w:rPr>
        <w:t>stoleti</w:t>
      </w:r>
      <w:proofErr w:type="spellEnd"/>
      <w:r w:rsidRPr="00AE1A79">
        <w:rPr>
          <w:sz w:val="24"/>
          <w:szCs w:val="24"/>
        </w:rPr>
        <w:t xml:space="preserve">,” in </w:t>
      </w:r>
      <w:proofErr w:type="spellStart"/>
      <w:r w:rsidRPr="00DF2740">
        <w:rPr>
          <w:i/>
          <w:iCs/>
          <w:sz w:val="24"/>
          <w:szCs w:val="24"/>
        </w:rPr>
        <w:t>Aspekty</w:t>
      </w:r>
      <w:proofErr w:type="spellEnd"/>
      <w:r w:rsidRPr="00DF2740">
        <w:rPr>
          <w:i/>
          <w:iCs/>
          <w:sz w:val="24"/>
          <w:szCs w:val="24"/>
        </w:rPr>
        <w:t xml:space="preserve"> </w:t>
      </w:r>
      <w:proofErr w:type="spellStart"/>
      <w:r w:rsidRPr="00DF2740">
        <w:rPr>
          <w:i/>
          <w:iCs/>
          <w:sz w:val="24"/>
          <w:szCs w:val="24"/>
        </w:rPr>
        <w:t>Profesionalizace</w:t>
      </w:r>
      <w:proofErr w:type="spellEnd"/>
      <w:r w:rsidRPr="00DF2740">
        <w:rPr>
          <w:i/>
          <w:iCs/>
          <w:sz w:val="24"/>
          <w:szCs w:val="24"/>
        </w:rPr>
        <w:t xml:space="preserve"> </w:t>
      </w:r>
      <w:proofErr w:type="spellStart"/>
      <w:r w:rsidRPr="00DF2740">
        <w:rPr>
          <w:i/>
          <w:iCs/>
          <w:sz w:val="24"/>
          <w:szCs w:val="24"/>
        </w:rPr>
        <w:t>ucitelskeho</w:t>
      </w:r>
      <w:proofErr w:type="spellEnd"/>
      <w:r w:rsidRPr="00DF2740">
        <w:rPr>
          <w:i/>
          <w:iCs/>
          <w:sz w:val="24"/>
          <w:szCs w:val="24"/>
        </w:rPr>
        <w:t xml:space="preserve"> </w:t>
      </w:r>
      <w:proofErr w:type="spellStart"/>
      <w:r w:rsidRPr="00DF2740">
        <w:rPr>
          <w:i/>
          <w:iCs/>
          <w:sz w:val="24"/>
          <w:szCs w:val="24"/>
        </w:rPr>
        <w:t>vzdelavani</w:t>
      </w:r>
      <w:proofErr w:type="spellEnd"/>
      <w:r w:rsidRPr="00DF2740">
        <w:rPr>
          <w:i/>
          <w:iCs/>
          <w:sz w:val="24"/>
          <w:szCs w:val="24"/>
        </w:rPr>
        <w:t xml:space="preserve"> </w:t>
      </w:r>
      <w:proofErr w:type="spellStart"/>
      <w:r w:rsidRPr="00DF2740">
        <w:rPr>
          <w:i/>
          <w:iCs/>
          <w:sz w:val="24"/>
          <w:szCs w:val="24"/>
        </w:rPr>
        <w:t>ve</w:t>
      </w:r>
      <w:proofErr w:type="spellEnd"/>
      <w:r w:rsidRPr="00DF2740">
        <w:rPr>
          <w:i/>
          <w:iCs/>
          <w:sz w:val="24"/>
          <w:szCs w:val="24"/>
        </w:rPr>
        <w:t xml:space="preserve"> </w:t>
      </w:r>
      <w:proofErr w:type="spellStart"/>
      <w:r w:rsidRPr="00DF2740">
        <w:rPr>
          <w:i/>
          <w:iCs/>
          <w:sz w:val="24"/>
          <w:szCs w:val="24"/>
        </w:rPr>
        <w:t>stredni</w:t>
      </w:r>
      <w:proofErr w:type="spellEnd"/>
      <w:r w:rsidRPr="00DF2740">
        <w:rPr>
          <w:i/>
          <w:iCs/>
          <w:sz w:val="24"/>
          <w:szCs w:val="24"/>
        </w:rPr>
        <w:t xml:space="preserve"> a </w:t>
      </w:r>
      <w:proofErr w:type="spellStart"/>
      <w:r w:rsidRPr="00DF2740">
        <w:rPr>
          <w:i/>
          <w:iCs/>
          <w:sz w:val="24"/>
          <w:szCs w:val="24"/>
        </w:rPr>
        <w:t>Jihovychodni</w:t>
      </w:r>
      <w:proofErr w:type="spellEnd"/>
      <w:r w:rsidRPr="00DF2740">
        <w:rPr>
          <w:i/>
          <w:iCs/>
          <w:sz w:val="24"/>
          <w:szCs w:val="24"/>
        </w:rPr>
        <w:t xml:space="preserve"> </w:t>
      </w:r>
      <w:proofErr w:type="spellStart"/>
      <w:r w:rsidRPr="00DF2740">
        <w:rPr>
          <w:i/>
          <w:iCs/>
          <w:sz w:val="24"/>
          <w:szCs w:val="24"/>
        </w:rPr>
        <w:t>Evrope</w:t>
      </w:r>
      <w:proofErr w:type="spellEnd"/>
      <w:r w:rsidRPr="00DF2740">
        <w:rPr>
          <w:i/>
          <w:iCs/>
          <w:sz w:val="24"/>
          <w:szCs w:val="24"/>
        </w:rPr>
        <w:t>/-</w:t>
      </w:r>
      <w:proofErr w:type="spellStart"/>
      <w:r w:rsidRPr="00DF2740">
        <w:rPr>
          <w:i/>
          <w:iCs/>
          <w:sz w:val="24"/>
          <w:szCs w:val="24"/>
        </w:rPr>
        <w:t>Historicke</w:t>
      </w:r>
      <w:proofErr w:type="spellEnd"/>
      <w:r w:rsidRPr="00DF2740">
        <w:rPr>
          <w:i/>
          <w:iCs/>
          <w:sz w:val="24"/>
          <w:szCs w:val="24"/>
        </w:rPr>
        <w:t xml:space="preserve"> a </w:t>
      </w:r>
      <w:proofErr w:type="spellStart"/>
      <w:r w:rsidRPr="00DF2740">
        <w:rPr>
          <w:i/>
          <w:iCs/>
          <w:sz w:val="24"/>
          <w:szCs w:val="24"/>
        </w:rPr>
        <w:t>Systematicke</w:t>
      </w:r>
      <w:proofErr w:type="spellEnd"/>
      <w:r w:rsidRPr="00DF2740">
        <w:rPr>
          <w:i/>
          <w:iCs/>
          <w:spacing w:val="40"/>
          <w:sz w:val="24"/>
          <w:szCs w:val="24"/>
        </w:rPr>
        <w:t xml:space="preserve"> </w:t>
      </w:r>
      <w:proofErr w:type="spellStart"/>
      <w:r w:rsidRPr="00DF2740">
        <w:rPr>
          <w:i/>
          <w:iCs/>
          <w:sz w:val="24"/>
          <w:szCs w:val="24"/>
        </w:rPr>
        <w:t>Otazky</w:t>
      </w:r>
      <w:proofErr w:type="spellEnd"/>
      <w:r w:rsidRPr="00AE1A79">
        <w:rPr>
          <w:sz w:val="24"/>
          <w:szCs w:val="24"/>
        </w:rPr>
        <w:t xml:space="preserve">, </w:t>
      </w:r>
      <w:r w:rsidR="008D592D" w:rsidRPr="00AE1A79">
        <w:rPr>
          <w:sz w:val="24"/>
          <w:szCs w:val="24"/>
        </w:rPr>
        <w:t>(</w:t>
      </w:r>
      <w:r w:rsidRPr="00AE1A79">
        <w:rPr>
          <w:sz w:val="24"/>
          <w:szCs w:val="24"/>
        </w:rPr>
        <w:t xml:space="preserve">Liberec, </w:t>
      </w:r>
      <w:proofErr w:type="spellStart"/>
      <w:r w:rsidRPr="00AE1A79">
        <w:rPr>
          <w:sz w:val="24"/>
          <w:szCs w:val="24"/>
        </w:rPr>
        <w:t>Technicka</w:t>
      </w:r>
      <w:proofErr w:type="spellEnd"/>
      <w:r w:rsidRPr="00AE1A79">
        <w:rPr>
          <w:spacing w:val="40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Universzita</w:t>
      </w:r>
      <w:proofErr w:type="spellEnd"/>
      <w:r w:rsidRPr="00AE1A79">
        <w:rPr>
          <w:sz w:val="24"/>
          <w:szCs w:val="24"/>
        </w:rPr>
        <w:t xml:space="preserve"> V </w:t>
      </w:r>
      <w:proofErr w:type="spellStart"/>
      <w:r w:rsidRPr="00AE1A79">
        <w:rPr>
          <w:sz w:val="24"/>
          <w:szCs w:val="24"/>
        </w:rPr>
        <w:t>Liberci</w:t>
      </w:r>
      <w:proofErr w:type="spellEnd"/>
      <w:r w:rsidRPr="00AE1A79">
        <w:rPr>
          <w:sz w:val="24"/>
          <w:szCs w:val="24"/>
        </w:rPr>
        <w:t>, 2013</w:t>
      </w:r>
      <w:r w:rsidR="006F7568" w:rsidRPr="00AE1A79">
        <w:rPr>
          <w:sz w:val="24"/>
          <w:szCs w:val="24"/>
        </w:rPr>
        <w:t>)</w:t>
      </w:r>
      <w:r w:rsidRPr="00AE1A79">
        <w:rPr>
          <w:sz w:val="24"/>
          <w:szCs w:val="24"/>
        </w:rPr>
        <w:t>, pp. 1-7.</w:t>
      </w:r>
    </w:p>
    <w:p w14:paraId="071D35B8" w14:textId="78D93A33" w:rsidR="00ED2E95" w:rsidRDefault="00ED2E95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>“Regina</w:t>
      </w:r>
      <w:r w:rsidRPr="00AE1A79">
        <w:rPr>
          <w:spacing w:val="-3"/>
          <w:sz w:val="24"/>
          <w:szCs w:val="24"/>
        </w:rPr>
        <w:t xml:space="preserve"> </w:t>
      </w:r>
      <w:r w:rsidRPr="00AE1A79">
        <w:rPr>
          <w:sz w:val="24"/>
          <w:szCs w:val="24"/>
        </w:rPr>
        <w:t>Diaconu</w:t>
      </w:r>
      <w:r w:rsidRPr="00AE1A79">
        <w:rPr>
          <w:spacing w:val="-1"/>
          <w:sz w:val="24"/>
          <w:szCs w:val="24"/>
        </w:rPr>
        <w:t xml:space="preserve"> </w:t>
      </w:r>
      <w:r w:rsidRPr="00AE1A79">
        <w:rPr>
          <w:sz w:val="24"/>
          <w:szCs w:val="24"/>
        </w:rPr>
        <w:t>(1939-2004) sau</w:t>
      </w:r>
      <w:r w:rsidRPr="00AE1A79">
        <w:rPr>
          <w:spacing w:val="-1"/>
          <w:sz w:val="24"/>
          <w:szCs w:val="24"/>
        </w:rPr>
        <w:t xml:space="preserve"> </w:t>
      </w:r>
      <w:r w:rsidRPr="00AE1A79">
        <w:rPr>
          <w:sz w:val="24"/>
          <w:szCs w:val="24"/>
        </w:rPr>
        <w:t>despre</w:t>
      </w:r>
      <w:r w:rsidRPr="00AE1A79">
        <w:rPr>
          <w:spacing w:val="-1"/>
          <w:sz w:val="24"/>
          <w:szCs w:val="24"/>
        </w:rPr>
        <w:t xml:space="preserve"> </w:t>
      </w:r>
      <w:r w:rsidRPr="00AE1A79">
        <w:rPr>
          <w:sz w:val="24"/>
          <w:szCs w:val="24"/>
        </w:rPr>
        <w:t>“puterea modelului”,</w:t>
      </w:r>
      <w:r w:rsidRPr="00AE1A79">
        <w:rPr>
          <w:spacing w:val="-1"/>
          <w:sz w:val="24"/>
          <w:szCs w:val="24"/>
        </w:rPr>
        <w:t xml:space="preserve"> </w:t>
      </w:r>
      <w:r w:rsidRPr="00AE1A79">
        <w:rPr>
          <w:sz w:val="24"/>
          <w:szCs w:val="24"/>
        </w:rPr>
        <w:t xml:space="preserve">in </w:t>
      </w:r>
      <w:r w:rsidRPr="00FC4611">
        <w:rPr>
          <w:i/>
          <w:iCs/>
          <w:sz w:val="24"/>
          <w:szCs w:val="24"/>
        </w:rPr>
        <w:t>Fream</w:t>
      </w:r>
      <w:r w:rsidRPr="00FC4611">
        <w:rPr>
          <w:rFonts w:eastAsia="Calibri"/>
          <w:i/>
          <w:iCs/>
          <w:sz w:val="24"/>
          <w:szCs w:val="24"/>
        </w:rPr>
        <w:t>ă</w:t>
      </w:r>
      <w:r w:rsidRPr="00FC4611">
        <w:rPr>
          <w:i/>
          <w:iCs/>
          <w:sz w:val="24"/>
          <w:szCs w:val="24"/>
        </w:rPr>
        <w:t>t</w:t>
      </w:r>
      <w:r w:rsidR="00556BC7" w:rsidRPr="00FC4611">
        <w:rPr>
          <w:i/>
          <w:iCs/>
          <w:spacing w:val="32"/>
          <w:sz w:val="24"/>
          <w:szCs w:val="24"/>
        </w:rPr>
        <w:t>,</w:t>
      </w:r>
      <w:r w:rsidRPr="00AE1A79">
        <w:rPr>
          <w:spacing w:val="32"/>
          <w:sz w:val="24"/>
          <w:szCs w:val="24"/>
        </w:rPr>
        <w:t xml:space="preserve"> </w:t>
      </w:r>
      <w:r w:rsidRPr="00AE1A79">
        <w:rPr>
          <w:sz w:val="24"/>
          <w:szCs w:val="24"/>
        </w:rPr>
        <w:t>1,</w:t>
      </w:r>
      <w:r w:rsidRPr="00AE1A79">
        <w:rPr>
          <w:spacing w:val="32"/>
          <w:sz w:val="24"/>
          <w:szCs w:val="24"/>
        </w:rPr>
        <w:t xml:space="preserve"> </w:t>
      </w:r>
      <w:r w:rsidRPr="00AE1A79">
        <w:rPr>
          <w:sz w:val="24"/>
          <w:szCs w:val="24"/>
        </w:rPr>
        <w:t>Baia</w:t>
      </w:r>
      <w:r w:rsidRPr="00AE1A79">
        <w:rPr>
          <w:spacing w:val="32"/>
          <w:sz w:val="24"/>
          <w:szCs w:val="24"/>
        </w:rPr>
        <w:t xml:space="preserve"> </w:t>
      </w:r>
      <w:r w:rsidRPr="00AE1A79">
        <w:rPr>
          <w:spacing w:val="-2"/>
          <w:sz w:val="24"/>
          <w:szCs w:val="24"/>
        </w:rPr>
        <w:t>Mare,</w:t>
      </w:r>
      <w:r w:rsidR="00996629" w:rsidRPr="00AE1A79">
        <w:rPr>
          <w:spacing w:val="-2"/>
          <w:sz w:val="24"/>
          <w:szCs w:val="24"/>
        </w:rPr>
        <w:t xml:space="preserve"> </w:t>
      </w:r>
      <w:r w:rsidRPr="00AE1A79">
        <w:rPr>
          <w:sz w:val="24"/>
          <w:szCs w:val="24"/>
        </w:rPr>
        <w:t>2013, pp. 24-</w:t>
      </w:r>
      <w:r w:rsidRPr="00AE1A79">
        <w:rPr>
          <w:spacing w:val="-5"/>
          <w:sz w:val="24"/>
          <w:szCs w:val="24"/>
        </w:rPr>
        <w:t>25.</w:t>
      </w:r>
    </w:p>
    <w:p w14:paraId="06A27E8F" w14:textId="77777777" w:rsidR="00ED2E95" w:rsidRPr="00AE1A79" w:rsidRDefault="00ED2E95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proofErr w:type="spellStart"/>
      <w:r w:rsidRPr="00AE1A79">
        <w:rPr>
          <w:sz w:val="24"/>
          <w:szCs w:val="24"/>
        </w:rPr>
        <w:t>Luboslav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Hromják</w:t>
      </w:r>
      <w:proofErr w:type="spellEnd"/>
      <w:r w:rsidRPr="00AE1A79">
        <w:rPr>
          <w:sz w:val="24"/>
          <w:szCs w:val="24"/>
        </w:rPr>
        <w:t xml:space="preserve">, </w:t>
      </w:r>
      <w:proofErr w:type="spellStart"/>
      <w:r w:rsidRPr="00AE1A79">
        <w:rPr>
          <w:sz w:val="24"/>
          <w:szCs w:val="24"/>
        </w:rPr>
        <w:t>Lo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slavismo</w:t>
      </w:r>
      <w:proofErr w:type="spellEnd"/>
      <w:r w:rsidRPr="00AE1A79">
        <w:rPr>
          <w:sz w:val="24"/>
          <w:szCs w:val="24"/>
        </w:rPr>
        <w:t xml:space="preserve"> cattolico di Leone XIII e </w:t>
      </w:r>
      <w:proofErr w:type="spellStart"/>
      <w:r w:rsidRPr="00AE1A79">
        <w:rPr>
          <w:sz w:val="24"/>
          <w:szCs w:val="24"/>
        </w:rPr>
        <w:t>gli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Slovacchi</w:t>
      </w:r>
      <w:proofErr w:type="spellEnd"/>
      <w:r w:rsidRPr="00AE1A79">
        <w:rPr>
          <w:sz w:val="24"/>
          <w:szCs w:val="24"/>
        </w:rPr>
        <w:t xml:space="preserve"> (1878-1903), (</w:t>
      </w:r>
      <w:proofErr w:type="spellStart"/>
      <w:r w:rsidRPr="00AE1A79">
        <w:rPr>
          <w:sz w:val="24"/>
          <w:szCs w:val="24"/>
        </w:rPr>
        <w:t>Praha</w:t>
      </w:r>
      <w:proofErr w:type="spellEnd"/>
      <w:r w:rsidRPr="00AE1A79">
        <w:rPr>
          <w:sz w:val="24"/>
          <w:szCs w:val="24"/>
        </w:rPr>
        <w:t xml:space="preserve">, </w:t>
      </w:r>
      <w:proofErr w:type="spellStart"/>
      <w:r w:rsidRPr="00AE1A79">
        <w:rPr>
          <w:sz w:val="24"/>
          <w:szCs w:val="24"/>
        </w:rPr>
        <w:t>Nakladatelstvi</w:t>
      </w:r>
      <w:proofErr w:type="spellEnd"/>
      <w:r w:rsidRPr="00AE1A79">
        <w:rPr>
          <w:spacing w:val="32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Paulinky</w:t>
      </w:r>
      <w:proofErr w:type="spellEnd"/>
      <w:r w:rsidRPr="00AE1A79">
        <w:rPr>
          <w:sz w:val="24"/>
          <w:szCs w:val="24"/>
        </w:rPr>
        <w:t>,</w:t>
      </w:r>
      <w:r w:rsidRPr="00AE1A79">
        <w:rPr>
          <w:spacing w:val="39"/>
          <w:sz w:val="24"/>
          <w:szCs w:val="24"/>
        </w:rPr>
        <w:t xml:space="preserve"> </w:t>
      </w:r>
      <w:r w:rsidRPr="00AE1A79">
        <w:rPr>
          <w:sz w:val="24"/>
          <w:szCs w:val="24"/>
        </w:rPr>
        <w:t>2010),</w:t>
      </w:r>
      <w:r w:rsidRPr="00AE1A79">
        <w:rPr>
          <w:spacing w:val="35"/>
          <w:sz w:val="24"/>
          <w:szCs w:val="24"/>
        </w:rPr>
        <w:t xml:space="preserve"> </w:t>
      </w:r>
      <w:r w:rsidRPr="00AE1A79">
        <w:rPr>
          <w:sz w:val="24"/>
          <w:szCs w:val="24"/>
        </w:rPr>
        <w:t>148</w:t>
      </w:r>
      <w:r w:rsidRPr="00AE1A79">
        <w:rPr>
          <w:spacing w:val="36"/>
          <w:sz w:val="24"/>
          <w:szCs w:val="24"/>
        </w:rPr>
        <w:t xml:space="preserve"> </w:t>
      </w:r>
      <w:r w:rsidRPr="00AE1A79">
        <w:rPr>
          <w:sz w:val="24"/>
          <w:szCs w:val="24"/>
        </w:rPr>
        <w:t>p,</w:t>
      </w:r>
      <w:r w:rsidRPr="00AE1A79">
        <w:rPr>
          <w:spacing w:val="33"/>
          <w:sz w:val="24"/>
          <w:szCs w:val="24"/>
        </w:rPr>
        <w:t xml:space="preserve"> </w:t>
      </w:r>
      <w:r w:rsidRPr="00AE1A79">
        <w:rPr>
          <w:sz w:val="24"/>
          <w:szCs w:val="24"/>
        </w:rPr>
        <w:t>in</w:t>
      </w:r>
      <w:r w:rsidRPr="00AE1A79">
        <w:rPr>
          <w:spacing w:val="35"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Colloquia</w:t>
      </w:r>
      <w:proofErr w:type="spellEnd"/>
      <w:r w:rsidRPr="00FC4611">
        <w:rPr>
          <w:i/>
          <w:iCs/>
          <w:sz w:val="24"/>
          <w:szCs w:val="24"/>
        </w:rPr>
        <w:t>.</w:t>
      </w:r>
      <w:r w:rsidRPr="00FC4611">
        <w:rPr>
          <w:i/>
          <w:iCs/>
          <w:spacing w:val="39"/>
          <w:sz w:val="24"/>
          <w:szCs w:val="24"/>
        </w:rPr>
        <w:t xml:space="preserve"> </w:t>
      </w:r>
      <w:r w:rsidRPr="00FC4611">
        <w:rPr>
          <w:i/>
          <w:iCs/>
          <w:sz w:val="24"/>
          <w:szCs w:val="24"/>
        </w:rPr>
        <w:t>Journal</w:t>
      </w:r>
      <w:r w:rsidRPr="00FC4611">
        <w:rPr>
          <w:i/>
          <w:iCs/>
          <w:spacing w:val="38"/>
          <w:sz w:val="24"/>
          <w:szCs w:val="24"/>
        </w:rPr>
        <w:t xml:space="preserve"> </w:t>
      </w:r>
      <w:r w:rsidRPr="00FC4611">
        <w:rPr>
          <w:i/>
          <w:iCs/>
          <w:sz w:val="24"/>
          <w:szCs w:val="24"/>
        </w:rPr>
        <w:t>of</w:t>
      </w:r>
      <w:r w:rsidRPr="00FC4611">
        <w:rPr>
          <w:i/>
          <w:iCs/>
          <w:spacing w:val="32"/>
          <w:sz w:val="24"/>
          <w:szCs w:val="24"/>
        </w:rPr>
        <w:t xml:space="preserve"> </w:t>
      </w:r>
      <w:r w:rsidRPr="00FC4611">
        <w:rPr>
          <w:i/>
          <w:iCs/>
          <w:sz w:val="24"/>
          <w:szCs w:val="24"/>
        </w:rPr>
        <w:t>Central</w:t>
      </w:r>
      <w:r w:rsidRPr="00FC4611">
        <w:rPr>
          <w:i/>
          <w:iCs/>
          <w:spacing w:val="32"/>
          <w:sz w:val="24"/>
          <w:szCs w:val="24"/>
        </w:rPr>
        <w:t xml:space="preserve"> </w:t>
      </w:r>
      <w:r w:rsidRPr="00FC4611">
        <w:rPr>
          <w:i/>
          <w:iCs/>
          <w:sz w:val="24"/>
          <w:szCs w:val="24"/>
        </w:rPr>
        <w:t>European</w:t>
      </w:r>
      <w:r w:rsidRPr="00FC4611">
        <w:rPr>
          <w:i/>
          <w:iCs/>
          <w:spacing w:val="36"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History</w:t>
      </w:r>
      <w:proofErr w:type="spellEnd"/>
      <w:r w:rsidRPr="00AE1A79">
        <w:rPr>
          <w:sz w:val="24"/>
          <w:szCs w:val="24"/>
        </w:rPr>
        <w:t>, vol. XIX, 2012, pp. 229-231. (recenzie)</w:t>
      </w:r>
      <w:r w:rsidR="00996629" w:rsidRPr="00AE1A79">
        <w:rPr>
          <w:sz w:val="24"/>
          <w:szCs w:val="24"/>
        </w:rPr>
        <w:t>.</w:t>
      </w:r>
    </w:p>
    <w:p w14:paraId="22DDD598" w14:textId="141BEA7F" w:rsidR="00ED2E95" w:rsidRPr="00AE1A79" w:rsidRDefault="00ED2E95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>“</w:t>
      </w:r>
      <w:proofErr w:type="spellStart"/>
      <w:r w:rsidRPr="00AE1A79">
        <w:rPr>
          <w:sz w:val="24"/>
          <w:szCs w:val="24"/>
        </w:rPr>
        <w:t>From</w:t>
      </w:r>
      <w:proofErr w:type="spellEnd"/>
      <w:r w:rsidRPr="00AE1A79">
        <w:rPr>
          <w:spacing w:val="34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the</w:t>
      </w:r>
      <w:proofErr w:type="spellEnd"/>
      <w:r w:rsidRPr="00AE1A79">
        <w:rPr>
          <w:spacing w:val="35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Enlightenment</w:t>
      </w:r>
      <w:proofErr w:type="spellEnd"/>
      <w:r w:rsidRPr="00AE1A79">
        <w:rPr>
          <w:spacing w:val="34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to</w:t>
      </w:r>
      <w:proofErr w:type="spellEnd"/>
      <w:r w:rsidRPr="00AE1A79">
        <w:rPr>
          <w:spacing w:val="32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Philantropinism</w:t>
      </w:r>
      <w:proofErr w:type="spellEnd"/>
      <w:r w:rsidRPr="00AE1A79">
        <w:rPr>
          <w:spacing w:val="34"/>
          <w:sz w:val="24"/>
          <w:szCs w:val="24"/>
        </w:rPr>
        <w:t xml:space="preserve"> </w:t>
      </w:r>
      <w:r w:rsidRPr="00AE1A79">
        <w:rPr>
          <w:sz w:val="24"/>
          <w:szCs w:val="24"/>
        </w:rPr>
        <w:t>in</w:t>
      </w:r>
      <w:r w:rsidRPr="00AE1A79">
        <w:rPr>
          <w:spacing w:val="32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the</w:t>
      </w:r>
      <w:proofErr w:type="spellEnd"/>
      <w:r w:rsidRPr="00AE1A79">
        <w:rPr>
          <w:spacing w:val="40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pedagogical</w:t>
      </w:r>
      <w:proofErr w:type="spellEnd"/>
      <w:r w:rsidRPr="00AE1A79">
        <w:rPr>
          <w:spacing w:val="35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tought</w:t>
      </w:r>
      <w:proofErr w:type="spellEnd"/>
      <w:r w:rsidRPr="00AE1A79">
        <w:rPr>
          <w:spacing w:val="34"/>
          <w:sz w:val="24"/>
          <w:szCs w:val="24"/>
        </w:rPr>
        <w:t xml:space="preserve"> </w:t>
      </w:r>
      <w:r w:rsidRPr="00AE1A79">
        <w:rPr>
          <w:sz w:val="24"/>
          <w:szCs w:val="24"/>
        </w:rPr>
        <w:t>of</w:t>
      </w:r>
      <w:r w:rsidRPr="00AE1A79">
        <w:rPr>
          <w:spacing w:val="32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the</w:t>
      </w:r>
      <w:proofErr w:type="spellEnd"/>
      <w:r w:rsidRPr="00AE1A79">
        <w:rPr>
          <w:spacing w:val="35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Romanians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from</w:t>
      </w:r>
      <w:proofErr w:type="spellEnd"/>
      <w:r w:rsidRPr="00AE1A79">
        <w:rPr>
          <w:spacing w:val="40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Transylvania</w:t>
      </w:r>
      <w:proofErr w:type="spellEnd"/>
      <w:r w:rsidRPr="00AE1A79">
        <w:rPr>
          <w:sz w:val="24"/>
          <w:szCs w:val="24"/>
        </w:rPr>
        <w:t>,</w:t>
      </w:r>
      <w:r w:rsidRPr="00AE1A79">
        <w:rPr>
          <w:spacing w:val="40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the</w:t>
      </w:r>
      <w:proofErr w:type="spellEnd"/>
      <w:r w:rsidRPr="00AE1A79">
        <w:rPr>
          <w:spacing w:val="40"/>
          <w:sz w:val="24"/>
          <w:szCs w:val="24"/>
        </w:rPr>
        <w:t xml:space="preserve"> </w:t>
      </w:r>
      <w:r w:rsidRPr="00AE1A79">
        <w:rPr>
          <w:sz w:val="24"/>
          <w:szCs w:val="24"/>
        </w:rPr>
        <w:t>Banat</w:t>
      </w:r>
      <w:r w:rsidRPr="00AE1A79">
        <w:rPr>
          <w:spacing w:val="40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and</w:t>
      </w:r>
      <w:proofErr w:type="spellEnd"/>
      <w:r w:rsidRPr="00AE1A79">
        <w:rPr>
          <w:spacing w:val="40"/>
          <w:sz w:val="24"/>
          <w:szCs w:val="24"/>
        </w:rPr>
        <w:t xml:space="preserve"> </w:t>
      </w:r>
      <w:r w:rsidRPr="00AE1A79">
        <w:rPr>
          <w:sz w:val="24"/>
          <w:szCs w:val="24"/>
        </w:rPr>
        <w:t>Hungary</w:t>
      </w:r>
      <w:r w:rsidRPr="00AE1A79">
        <w:rPr>
          <w:spacing w:val="40"/>
          <w:sz w:val="24"/>
          <w:szCs w:val="24"/>
        </w:rPr>
        <w:t xml:space="preserve"> </w:t>
      </w:r>
      <w:r w:rsidRPr="00AE1A79">
        <w:rPr>
          <w:sz w:val="24"/>
          <w:szCs w:val="24"/>
        </w:rPr>
        <w:t>(1776-1848),”</w:t>
      </w:r>
      <w:r w:rsidRPr="00AE1A79">
        <w:rPr>
          <w:spacing w:val="40"/>
          <w:sz w:val="24"/>
          <w:szCs w:val="24"/>
        </w:rPr>
        <w:t xml:space="preserve"> </w:t>
      </w:r>
      <w:r w:rsidRPr="00AE1A79">
        <w:rPr>
          <w:sz w:val="24"/>
          <w:szCs w:val="24"/>
        </w:rPr>
        <w:t>in</w:t>
      </w:r>
      <w:r w:rsidRPr="00AE1A79">
        <w:rPr>
          <w:spacing w:val="40"/>
          <w:sz w:val="24"/>
          <w:szCs w:val="24"/>
        </w:rPr>
        <w:t xml:space="preserve"> </w:t>
      </w:r>
      <w:r w:rsidRPr="00FC4611">
        <w:rPr>
          <w:i/>
          <w:iCs/>
          <w:sz w:val="24"/>
          <w:szCs w:val="24"/>
        </w:rPr>
        <w:t xml:space="preserve">The </w:t>
      </w:r>
      <w:proofErr w:type="spellStart"/>
      <w:r w:rsidRPr="00FC4611">
        <w:rPr>
          <w:i/>
          <w:iCs/>
          <w:sz w:val="24"/>
          <w:szCs w:val="24"/>
        </w:rPr>
        <w:t>development</w:t>
      </w:r>
      <w:proofErr w:type="spellEnd"/>
      <w:r w:rsidRPr="00FC4611">
        <w:rPr>
          <w:i/>
          <w:iCs/>
          <w:sz w:val="24"/>
          <w:szCs w:val="24"/>
        </w:rPr>
        <w:t xml:space="preserve"> of </w:t>
      </w:r>
      <w:proofErr w:type="spellStart"/>
      <w:r w:rsidRPr="00FC4611">
        <w:rPr>
          <w:i/>
          <w:iCs/>
          <w:sz w:val="24"/>
          <w:szCs w:val="24"/>
        </w:rPr>
        <w:t>teacher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education</w:t>
      </w:r>
      <w:proofErr w:type="spellEnd"/>
      <w:r w:rsidRPr="00FC4611">
        <w:rPr>
          <w:i/>
          <w:iCs/>
          <w:sz w:val="24"/>
          <w:szCs w:val="24"/>
        </w:rPr>
        <w:t xml:space="preserve"> in </w:t>
      </w:r>
      <w:proofErr w:type="spellStart"/>
      <w:r w:rsidRPr="00FC4611">
        <w:rPr>
          <w:i/>
          <w:iCs/>
          <w:sz w:val="24"/>
          <w:szCs w:val="24"/>
        </w:rPr>
        <w:t>the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countries</w:t>
      </w:r>
      <w:proofErr w:type="spellEnd"/>
      <w:r w:rsidRPr="00FC4611">
        <w:rPr>
          <w:i/>
          <w:iCs/>
          <w:sz w:val="24"/>
          <w:szCs w:val="24"/>
        </w:rPr>
        <w:t xml:space="preserve"> of Central </w:t>
      </w:r>
      <w:proofErr w:type="spellStart"/>
      <w:r w:rsidRPr="00FC4611">
        <w:rPr>
          <w:i/>
          <w:iCs/>
          <w:sz w:val="24"/>
          <w:szCs w:val="24"/>
        </w:rPr>
        <w:t>and</w:t>
      </w:r>
      <w:proofErr w:type="spellEnd"/>
      <w:r w:rsidRPr="00FC4611">
        <w:rPr>
          <w:i/>
          <w:iCs/>
          <w:sz w:val="24"/>
          <w:szCs w:val="24"/>
        </w:rPr>
        <w:t xml:space="preserve"> South- </w:t>
      </w:r>
      <w:proofErr w:type="spellStart"/>
      <w:r w:rsidRPr="00FC4611">
        <w:rPr>
          <w:i/>
          <w:iCs/>
          <w:sz w:val="24"/>
          <w:szCs w:val="24"/>
        </w:rPr>
        <w:t>Eastern</w:t>
      </w:r>
      <w:proofErr w:type="spellEnd"/>
      <w:r w:rsidRPr="00FC4611">
        <w:rPr>
          <w:i/>
          <w:iCs/>
          <w:spacing w:val="40"/>
          <w:sz w:val="24"/>
          <w:szCs w:val="24"/>
        </w:rPr>
        <w:t xml:space="preserve"> </w:t>
      </w:r>
      <w:r w:rsidRPr="00FC4611">
        <w:rPr>
          <w:i/>
          <w:iCs/>
          <w:sz w:val="24"/>
          <w:szCs w:val="24"/>
        </w:rPr>
        <w:t>Europe.</w:t>
      </w:r>
      <w:r w:rsidRPr="00AE1A79">
        <w:rPr>
          <w:spacing w:val="40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Proceedings</w:t>
      </w:r>
      <w:proofErr w:type="spellEnd"/>
      <w:r w:rsidRPr="00AE1A79">
        <w:rPr>
          <w:spacing w:val="40"/>
          <w:sz w:val="24"/>
          <w:szCs w:val="24"/>
        </w:rPr>
        <w:t xml:space="preserve"> </w:t>
      </w:r>
      <w:r w:rsidRPr="00AE1A79">
        <w:rPr>
          <w:sz w:val="24"/>
          <w:szCs w:val="24"/>
        </w:rPr>
        <w:t>of</w:t>
      </w:r>
      <w:r w:rsidRPr="00AE1A79">
        <w:rPr>
          <w:spacing w:val="40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the</w:t>
      </w:r>
      <w:proofErr w:type="spellEnd"/>
      <w:r w:rsidRPr="00AE1A79">
        <w:rPr>
          <w:spacing w:val="40"/>
          <w:sz w:val="24"/>
          <w:szCs w:val="24"/>
        </w:rPr>
        <w:t xml:space="preserve"> </w:t>
      </w:r>
      <w:r w:rsidRPr="00AE1A79">
        <w:rPr>
          <w:sz w:val="24"/>
          <w:szCs w:val="24"/>
        </w:rPr>
        <w:t>International</w:t>
      </w:r>
      <w:r w:rsidRPr="00AE1A79">
        <w:rPr>
          <w:spacing w:val="40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Conference</w:t>
      </w:r>
      <w:proofErr w:type="spellEnd"/>
      <w:r w:rsidRPr="00AE1A79">
        <w:rPr>
          <w:spacing w:val="40"/>
          <w:sz w:val="24"/>
          <w:szCs w:val="24"/>
        </w:rPr>
        <w:t xml:space="preserve"> </w:t>
      </w:r>
      <w:r w:rsidRPr="00AE1A79">
        <w:rPr>
          <w:sz w:val="24"/>
          <w:szCs w:val="24"/>
        </w:rPr>
        <w:t>Maribor</w:t>
      </w:r>
      <w:r w:rsidRPr="00AE1A79">
        <w:rPr>
          <w:spacing w:val="40"/>
          <w:sz w:val="24"/>
          <w:szCs w:val="24"/>
        </w:rPr>
        <w:t xml:space="preserve"> </w:t>
      </w:r>
      <w:r w:rsidRPr="00AE1A79">
        <w:rPr>
          <w:sz w:val="24"/>
          <w:szCs w:val="24"/>
        </w:rPr>
        <w:t>(Slovenia),</w:t>
      </w:r>
      <w:r w:rsidRPr="00AE1A79">
        <w:rPr>
          <w:spacing w:val="40"/>
          <w:sz w:val="24"/>
          <w:szCs w:val="24"/>
        </w:rPr>
        <w:t xml:space="preserve"> </w:t>
      </w:r>
      <w:r w:rsidR="00556BC7" w:rsidRPr="00AE1A79">
        <w:rPr>
          <w:sz w:val="24"/>
          <w:szCs w:val="24"/>
        </w:rPr>
        <w:t>Edvard</w:t>
      </w:r>
      <w:r w:rsidR="00556BC7" w:rsidRPr="00AE1A79">
        <w:rPr>
          <w:spacing w:val="40"/>
          <w:sz w:val="24"/>
          <w:szCs w:val="24"/>
        </w:rPr>
        <w:t xml:space="preserve"> </w:t>
      </w:r>
      <w:proofErr w:type="spellStart"/>
      <w:r w:rsidR="00556BC7" w:rsidRPr="00AE1A79">
        <w:rPr>
          <w:sz w:val="24"/>
          <w:szCs w:val="24"/>
        </w:rPr>
        <w:t>Protner</w:t>
      </w:r>
      <w:proofErr w:type="spellEnd"/>
      <w:r w:rsidR="00556BC7" w:rsidRPr="00AE1A79">
        <w:rPr>
          <w:sz w:val="24"/>
          <w:szCs w:val="24"/>
        </w:rPr>
        <w:t>,</w:t>
      </w:r>
      <w:r w:rsidR="00556BC7" w:rsidRPr="00AE1A79">
        <w:rPr>
          <w:spacing w:val="40"/>
          <w:sz w:val="24"/>
          <w:szCs w:val="24"/>
        </w:rPr>
        <w:t xml:space="preserve"> </w:t>
      </w:r>
      <w:proofErr w:type="spellStart"/>
      <w:r w:rsidR="00556BC7" w:rsidRPr="00AE1A79">
        <w:rPr>
          <w:sz w:val="24"/>
          <w:szCs w:val="24"/>
        </w:rPr>
        <w:t>Simonetta</w:t>
      </w:r>
      <w:proofErr w:type="spellEnd"/>
      <w:r w:rsidR="00556BC7" w:rsidRPr="00AE1A79">
        <w:rPr>
          <w:sz w:val="24"/>
          <w:szCs w:val="24"/>
        </w:rPr>
        <w:t xml:space="preserve"> </w:t>
      </w:r>
      <w:proofErr w:type="spellStart"/>
      <w:r w:rsidR="00556BC7" w:rsidRPr="00AE1A79">
        <w:rPr>
          <w:sz w:val="24"/>
          <w:szCs w:val="24"/>
        </w:rPr>
        <w:t>Polenghi</w:t>
      </w:r>
      <w:proofErr w:type="spellEnd"/>
      <w:r w:rsidR="00556BC7" w:rsidRPr="00AE1A79">
        <w:rPr>
          <w:sz w:val="24"/>
          <w:szCs w:val="24"/>
        </w:rPr>
        <w:t xml:space="preserve"> (</w:t>
      </w:r>
      <w:proofErr w:type="spellStart"/>
      <w:r w:rsidR="00556BC7" w:rsidRPr="00AE1A79">
        <w:rPr>
          <w:sz w:val="24"/>
          <w:szCs w:val="24"/>
        </w:rPr>
        <w:t>eds</w:t>
      </w:r>
      <w:proofErr w:type="spellEnd"/>
      <w:r w:rsidR="00556BC7" w:rsidRPr="00AE1A79">
        <w:rPr>
          <w:sz w:val="24"/>
          <w:szCs w:val="24"/>
        </w:rPr>
        <w:t xml:space="preserve">.) </w:t>
      </w:r>
      <w:r w:rsidRPr="00AE1A79">
        <w:rPr>
          <w:sz w:val="24"/>
          <w:szCs w:val="24"/>
        </w:rPr>
        <w:t xml:space="preserve">11-13 </w:t>
      </w:r>
      <w:proofErr w:type="spellStart"/>
      <w:r w:rsidRPr="00AE1A79">
        <w:rPr>
          <w:sz w:val="24"/>
          <w:szCs w:val="24"/>
        </w:rPr>
        <w:t>October</w:t>
      </w:r>
      <w:proofErr w:type="spellEnd"/>
      <w:r w:rsidRPr="00AE1A79">
        <w:rPr>
          <w:sz w:val="24"/>
          <w:szCs w:val="24"/>
        </w:rPr>
        <w:t xml:space="preserve"> 2012, University of Maribor, </w:t>
      </w:r>
      <w:proofErr w:type="spellStart"/>
      <w:r w:rsidRPr="00AE1A79">
        <w:rPr>
          <w:sz w:val="24"/>
          <w:szCs w:val="24"/>
        </w:rPr>
        <w:t>Faculty</w:t>
      </w:r>
      <w:proofErr w:type="spellEnd"/>
      <w:r w:rsidRPr="00AE1A79">
        <w:rPr>
          <w:sz w:val="24"/>
          <w:szCs w:val="24"/>
        </w:rPr>
        <w:t xml:space="preserve"> of </w:t>
      </w:r>
      <w:proofErr w:type="spellStart"/>
      <w:r w:rsidRPr="00AE1A79">
        <w:rPr>
          <w:sz w:val="24"/>
          <w:szCs w:val="24"/>
        </w:rPr>
        <w:t>Arts</w:t>
      </w:r>
      <w:proofErr w:type="spellEnd"/>
      <w:r w:rsidRPr="00AE1A79">
        <w:rPr>
          <w:sz w:val="24"/>
          <w:szCs w:val="24"/>
        </w:rPr>
        <w:t>, in “</w:t>
      </w:r>
      <w:proofErr w:type="spellStart"/>
      <w:r w:rsidRPr="00AE1A79">
        <w:rPr>
          <w:sz w:val="24"/>
          <w:szCs w:val="24"/>
        </w:rPr>
        <w:t>History</w:t>
      </w:r>
      <w:proofErr w:type="spellEnd"/>
      <w:r w:rsidRPr="00AE1A79">
        <w:rPr>
          <w:sz w:val="24"/>
          <w:szCs w:val="24"/>
        </w:rPr>
        <w:t xml:space="preserve"> of </w:t>
      </w:r>
      <w:proofErr w:type="spellStart"/>
      <w:r w:rsidRPr="00AE1A79">
        <w:rPr>
          <w:sz w:val="24"/>
          <w:szCs w:val="24"/>
        </w:rPr>
        <w:t>Education</w:t>
      </w:r>
      <w:proofErr w:type="spellEnd"/>
      <w:r w:rsidRPr="00AE1A79">
        <w:rPr>
          <w:sz w:val="24"/>
          <w:szCs w:val="24"/>
        </w:rPr>
        <w:t xml:space="preserve"> &amp; </w:t>
      </w:r>
      <w:proofErr w:type="spellStart"/>
      <w:r w:rsidRPr="00AE1A79">
        <w:rPr>
          <w:sz w:val="24"/>
          <w:szCs w:val="24"/>
        </w:rPr>
        <w:t>Children’s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Literature</w:t>
      </w:r>
      <w:proofErr w:type="spellEnd"/>
      <w:r w:rsidRPr="00AE1A79">
        <w:rPr>
          <w:sz w:val="24"/>
          <w:szCs w:val="24"/>
        </w:rPr>
        <w:t>”, VIII, 1 (2013), pp. 199-213.</w:t>
      </w:r>
    </w:p>
    <w:p w14:paraId="3357F10D" w14:textId="77777777" w:rsidR="00ED2E95" w:rsidRPr="00AE1A79" w:rsidRDefault="00ED2E95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 xml:space="preserve">“The Romanian </w:t>
      </w:r>
      <w:proofErr w:type="spellStart"/>
      <w:r w:rsidRPr="00AE1A79">
        <w:rPr>
          <w:sz w:val="24"/>
          <w:szCs w:val="24"/>
        </w:rPr>
        <w:t>students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from</w:t>
      </w:r>
      <w:proofErr w:type="spellEnd"/>
      <w:r w:rsidRPr="00AE1A79">
        <w:rPr>
          <w:sz w:val="24"/>
          <w:szCs w:val="24"/>
        </w:rPr>
        <w:t xml:space="preserve"> St. </w:t>
      </w:r>
      <w:proofErr w:type="spellStart"/>
      <w:r w:rsidRPr="00AE1A79">
        <w:rPr>
          <w:sz w:val="24"/>
          <w:szCs w:val="24"/>
        </w:rPr>
        <w:t>Athanasius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Greek</w:t>
      </w:r>
      <w:proofErr w:type="spellEnd"/>
      <w:r w:rsidRPr="00AE1A79">
        <w:rPr>
          <w:sz w:val="24"/>
          <w:szCs w:val="24"/>
        </w:rPr>
        <w:t xml:space="preserve"> College in Rome: </w:t>
      </w:r>
      <w:proofErr w:type="spellStart"/>
      <w:r w:rsidRPr="00AE1A79">
        <w:rPr>
          <w:sz w:val="24"/>
          <w:szCs w:val="24"/>
        </w:rPr>
        <w:t>their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attitudes</w:t>
      </w:r>
      <w:proofErr w:type="spellEnd"/>
      <w:r w:rsidRPr="00AE1A79">
        <w:rPr>
          <w:sz w:val="24"/>
          <w:szCs w:val="24"/>
        </w:rPr>
        <w:t xml:space="preserve">, </w:t>
      </w:r>
      <w:proofErr w:type="spellStart"/>
      <w:r w:rsidRPr="00AE1A79">
        <w:rPr>
          <w:sz w:val="24"/>
          <w:szCs w:val="24"/>
        </w:rPr>
        <w:t>inner</w:t>
      </w:r>
      <w:proofErr w:type="spellEnd"/>
      <w:r w:rsidRPr="00AE1A79">
        <w:rPr>
          <w:spacing w:val="40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experiences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and</w:t>
      </w:r>
      <w:proofErr w:type="spellEnd"/>
      <w:r w:rsidRPr="00AE1A79">
        <w:rPr>
          <w:sz w:val="24"/>
          <w:szCs w:val="24"/>
        </w:rPr>
        <w:t xml:space="preserve"> contact (1857-1918),” in </w:t>
      </w:r>
      <w:proofErr w:type="spellStart"/>
      <w:r w:rsidRPr="00FC4611">
        <w:rPr>
          <w:i/>
          <w:iCs/>
          <w:sz w:val="24"/>
          <w:szCs w:val="24"/>
        </w:rPr>
        <w:t>Rassegna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storica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del</w:t>
      </w:r>
      <w:proofErr w:type="spellEnd"/>
      <w:r w:rsidRPr="00FC4611">
        <w:rPr>
          <w:i/>
          <w:iCs/>
          <w:sz w:val="24"/>
          <w:szCs w:val="24"/>
        </w:rPr>
        <w:t xml:space="preserve"> Risorgimento</w:t>
      </w:r>
      <w:r w:rsidRPr="00AE1A79">
        <w:rPr>
          <w:sz w:val="24"/>
          <w:szCs w:val="24"/>
        </w:rPr>
        <w:t>,</w:t>
      </w:r>
      <w:r w:rsidRPr="00AE1A79">
        <w:rPr>
          <w:spacing w:val="40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anno</w:t>
      </w:r>
      <w:proofErr w:type="spellEnd"/>
      <w:r w:rsidRPr="00AE1A79">
        <w:rPr>
          <w:sz w:val="24"/>
          <w:szCs w:val="24"/>
        </w:rPr>
        <w:t xml:space="preserve"> XCIX,</w:t>
      </w:r>
      <w:r w:rsidRPr="00AE1A79">
        <w:rPr>
          <w:spacing w:val="40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supplemento</w:t>
      </w:r>
      <w:proofErr w:type="spellEnd"/>
      <w:r w:rsidRPr="00AE1A79">
        <w:rPr>
          <w:sz w:val="24"/>
          <w:szCs w:val="24"/>
        </w:rPr>
        <w:t xml:space="preserve"> al </w:t>
      </w:r>
      <w:proofErr w:type="spellStart"/>
      <w:r w:rsidRPr="00AE1A79">
        <w:rPr>
          <w:sz w:val="24"/>
          <w:szCs w:val="24"/>
        </w:rPr>
        <w:t>fascicolo</w:t>
      </w:r>
      <w:proofErr w:type="spellEnd"/>
      <w:r w:rsidRPr="00AE1A79">
        <w:rPr>
          <w:sz w:val="24"/>
          <w:szCs w:val="24"/>
        </w:rPr>
        <w:t xml:space="preserve"> III/2012, pp. 129-146.</w:t>
      </w:r>
    </w:p>
    <w:p w14:paraId="4FC7487A" w14:textId="0470A3F1" w:rsidR="00ED2E95" w:rsidRPr="00AE1A79" w:rsidRDefault="00ED2E95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 xml:space="preserve">“Receptarea </w:t>
      </w:r>
      <w:proofErr w:type="spellStart"/>
      <w:r w:rsidRPr="00AE1A79">
        <w:rPr>
          <w:sz w:val="24"/>
          <w:szCs w:val="24"/>
        </w:rPr>
        <w:t>Herbartianismului</w:t>
      </w:r>
      <w:proofErr w:type="spellEnd"/>
      <w:r w:rsidRPr="00AE1A79">
        <w:rPr>
          <w:sz w:val="24"/>
          <w:szCs w:val="24"/>
        </w:rPr>
        <w:t xml:space="preserve"> în Transilvania în a doua jumătate</w:t>
      </w:r>
      <w:r w:rsidR="00556BC7" w:rsidRPr="00AE1A79">
        <w:rPr>
          <w:sz w:val="24"/>
          <w:szCs w:val="24"/>
        </w:rPr>
        <w:t xml:space="preserve"> a secolului al XIX-lea,” </w:t>
      </w:r>
      <w:r w:rsidR="00EF3439" w:rsidRPr="00AE1A79">
        <w:rPr>
          <w:sz w:val="24"/>
          <w:szCs w:val="24"/>
        </w:rPr>
        <w:t>i</w:t>
      </w:r>
      <w:r w:rsidRPr="00AE1A79">
        <w:rPr>
          <w:sz w:val="24"/>
          <w:szCs w:val="24"/>
        </w:rPr>
        <w:t xml:space="preserve">n </w:t>
      </w:r>
      <w:r w:rsidRPr="00FC4611">
        <w:rPr>
          <w:i/>
          <w:iCs/>
          <w:sz w:val="24"/>
          <w:szCs w:val="24"/>
        </w:rPr>
        <w:t xml:space="preserve">Specific românesc </w:t>
      </w:r>
      <w:proofErr w:type="spellStart"/>
      <w:r w:rsidRPr="00FC4611">
        <w:rPr>
          <w:rFonts w:eastAsia="Calibri"/>
          <w:i/>
          <w:iCs/>
          <w:sz w:val="24"/>
          <w:szCs w:val="24"/>
        </w:rPr>
        <w:t>ş</w:t>
      </w:r>
      <w:r w:rsidRPr="00FC4611">
        <w:rPr>
          <w:i/>
          <w:iCs/>
          <w:sz w:val="24"/>
          <w:szCs w:val="24"/>
        </w:rPr>
        <w:t>i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confluen</w:t>
      </w:r>
      <w:r w:rsidRPr="00FC4611">
        <w:rPr>
          <w:rFonts w:eastAsia="Calibri"/>
          <w:i/>
          <w:iCs/>
          <w:sz w:val="24"/>
          <w:szCs w:val="24"/>
        </w:rPr>
        <w:t>ţ</w:t>
      </w:r>
      <w:r w:rsidRPr="00FC4611">
        <w:rPr>
          <w:i/>
          <w:iCs/>
          <w:sz w:val="24"/>
          <w:szCs w:val="24"/>
        </w:rPr>
        <w:t>e</w:t>
      </w:r>
      <w:proofErr w:type="spellEnd"/>
      <w:r w:rsidRPr="00FC4611">
        <w:rPr>
          <w:i/>
          <w:iCs/>
          <w:sz w:val="24"/>
          <w:szCs w:val="24"/>
        </w:rPr>
        <w:t xml:space="preserve"> central-europene. Profesorului Teodor Pavel la împlinirea vârstei de 70 de ani</w:t>
      </w:r>
      <w:r w:rsidRPr="00AE1A79">
        <w:rPr>
          <w:sz w:val="24"/>
          <w:szCs w:val="24"/>
        </w:rPr>
        <w:t xml:space="preserve">, </w:t>
      </w:r>
      <w:r w:rsidR="00556BC7" w:rsidRPr="00AE1A79">
        <w:rPr>
          <w:sz w:val="24"/>
          <w:szCs w:val="24"/>
        </w:rPr>
        <w:t xml:space="preserve"> </w:t>
      </w:r>
      <w:r w:rsidR="00556BC7" w:rsidRPr="00AE1A79">
        <w:rPr>
          <w:sz w:val="24"/>
          <w:szCs w:val="24"/>
        </w:rPr>
        <w:lastRenderedPageBreak/>
        <w:t xml:space="preserve">Iosif Marin </w:t>
      </w:r>
      <w:proofErr w:type="spellStart"/>
      <w:r w:rsidR="00556BC7" w:rsidRPr="00AE1A79">
        <w:rPr>
          <w:sz w:val="24"/>
          <w:szCs w:val="24"/>
        </w:rPr>
        <w:t>Balog</w:t>
      </w:r>
      <w:proofErr w:type="spellEnd"/>
      <w:r w:rsidR="00556BC7" w:rsidRPr="00AE1A79">
        <w:rPr>
          <w:sz w:val="24"/>
          <w:szCs w:val="24"/>
        </w:rPr>
        <w:t>, Ana Victoria Sima, Ion Cârja</w:t>
      </w:r>
      <w:r w:rsidR="00EF3439" w:rsidRPr="00AE1A79">
        <w:rPr>
          <w:sz w:val="24"/>
          <w:szCs w:val="24"/>
        </w:rPr>
        <w:t xml:space="preserve"> (</w:t>
      </w:r>
      <w:proofErr w:type="spellStart"/>
      <w:r w:rsidR="00EF3439" w:rsidRPr="00AE1A79">
        <w:rPr>
          <w:sz w:val="24"/>
          <w:szCs w:val="24"/>
        </w:rPr>
        <w:t>eds</w:t>
      </w:r>
      <w:proofErr w:type="spellEnd"/>
      <w:r w:rsidR="00EF3439" w:rsidRPr="00AE1A79">
        <w:rPr>
          <w:sz w:val="24"/>
          <w:szCs w:val="24"/>
        </w:rPr>
        <w:t>.</w:t>
      </w:r>
      <w:r w:rsidR="006F7568" w:rsidRPr="00AE1A79">
        <w:rPr>
          <w:sz w:val="24"/>
          <w:szCs w:val="24"/>
        </w:rPr>
        <w:t>)</w:t>
      </w:r>
      <w:r w:rsidRPr="00AE1A79">
        <w:rPr>
          <w:sz w:val="24"/>
          <w:szCs w:val="24"/>
        </w:rPr>
        <w:t xml:space="preserve">, </w:t>
      </w:r>
      <w:r w:rsidR="006F7568" w:rsidRPr="00AE1A79">
        <w:rPr>
          <w:sz w:val="24"/>
          <w:szCs w:val="24"/>
        </w:rPr>
        <w:t>(Cluj-Napoca, Presa Universitară Clujeană</w:t>
      </w:r>
      <w:r w:rsidRPr="00AE1A79">
        <w:rPr>
          <w:sz w:val="24"/>
          <w:szCs w:val="24"/>
        </w:rPr>
        <w:t>, 2012</w:t>
      </w:r>
      <w:r w:rsidR="006F7568" w:rsidRPr="00AE1A79">
        <w:rPr>
          <w:sz w:val="24"/>
          <w:szCs w:val="24"/>
        </w:rPr>
        <w:t>)</w:t>
      </w:r>
      <w:r w:rsidRPr="00AE1A79">
        <w:rPr>
          <w:sz w:val="24"/>
          <w:szCs w:val="24"/>
        </w:rPr>
        <w:t>, pp. 275-290.</w:t>
      </w:r>
    </w:p>
    <w:p w14:paraId="2B345879" w14:textId="0C394631" w:rsidR="00ED2E95" w:rsidRPr="00AE1A79" w:rsidRDefault="00ED2E95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>“</w:t>
      </w:r>
      <w:proofErr w:type="spellStart"/>
      <w:r w:rsidRPr="00AE1A79">
        <w:rPr>
          <w:sz w:val="24"/>
          <w:szCs w:val="24"/>
        </w:rPr>
        <w:t>Şase</w:t>
      </w:r>
      <w:proofErr w:type="spellEnd"/>
      <w:r w:rsidRPr="00AE1A79">
        <w:rPr>
          <w:sz w:val="24"/>
          <w:szCs w:val="24"/>
        </w:rPr>
        <w:t xml:space="preserve"> ani la Roma. Atitudini, </w:t>
      </w:r>
      <w:proofErr w:type="spellStart"/>
      <w:r w:rsidRPr="00AE1A79">
        <w:rPr>
          <w:sz w:val="24"/>
          <w:szCs w:val="24"/>
        </w:rPr>
        <w:t>precepţii</w:t>
      </w:r>
      <w:proofErr w:type="spellEnd"/>
      <w:r w:rsidRPr="00AE1A79">
        <w:rPr>
          <w:sz w:val="24"/>
          <w:szCs w:val="24"/>
        </w:rPr>
        <w:t xml:space="preserve">, comportament la </w:t>
      </w:r>
      <w:proofErr w:type="spellStart"/>
      <w:r w:rsidRPr="00AE1A79">
        <w:rPr>
          <w:sz w:val="24"/>
          <w:szCs w:val="24"/>
        </w:rPr>
        <w:t>studenţii</w:t>
      </w:r>
      <w:proofErr w:type="spellEnd"/>
      <w:r w:rsidRPr="00AE1A79">
        <w:rPr>
          <w:sz w:val="24"/>
          <w:szCs w:val="24"/>
        </w:rPr>
        <w:t xml:space="preserve"> români din Colegiul</w:t>
      </w:r>
      <w:r w:rsidRPr="00AE1A79">
        <w:rPr>
          <w:spacing w:val="80"/>
          <w:sz w:val="24"/>
          <w:szCs w:val="24"/>
        </w:rPr>
        <w:t xml:space="preserve"> </w:t>
      </w:r>
      <w:r w:rsidRPr="00AE1A79">
        <w:rPr>
          <w:sz w:val="24"/>
          <w:szCs w:val="24"/>
        </w:rPr>
        <w:t xml:space="preserve">Sfântul Atanasie, în a doua jumătate a secolului al XIX-lea,” in </w:t>
      </w:r>
      <w:proofErr w:type="spellStart"/>
      <w:r w:rsidRPr="00FC4611">
        <w:rPr>
          <w:rFonts w:eastAsia="Calibri"/>
          <w:i/>
          <w:iCs/>
          <w:sz w:val="24"/>
          <w:szCs w:val="24"/>
        </w:rPr>
        <w:t>Ş</w:t>
      </w:r>
      <w:r w:rsidRPr="00FC4611">
        <w:rPr>
          <w:i/>
          <w:iCs/>
          <w:sz w:val="24"/>
          <w:szCs w:val="24"/>
        </w:rPr>
        <w:t>coala</w:t>
      </w:r>
      <w:proofErr w:type="spellEnd"/>
      <w:r w:rsidRPr="00FC4611">
        <w:rPr>
          <w:i/>
          <w:iCs/>
          <w:sz w:val="24"/>
          <w:szCs w:val="24"/>
        </w:rPr>
        <w:t xml:space="preserve"> Ardelean</w:t>
      </w:r>
      <w:r w:rsidRPr="00FC4611">
        <w:rPr>
          <w:rFonts w:eastAsia="Calibri"/>
          <w:i/>
          <w:iCs/>
          <w:sz w:val="24"/>
          <w:szCs w:val="24"/>
        </w:rPr>
        <w:t>ă</w:t>
      </w:r>
      <w:r w:rsidR="00FC4611">
        <w:rPr>
          <w:sz w:val="24"/>
          <w:szCs w:val="24"/>
        </w:rPr>
        <w:t xml:space="preserve">, </w:t>
      </w:r>
      <w:r w:rsidR="006F7568" w:rsidRPr="00AE1A79">
        <w:rPr>
          <w:sz w:val="24"/>
          <w:szCs w:val="24"/>
        </w:rPr>
        <w:t>VI,</w:t>
      </w:r>
      <w:r w:rsidR="00996629" w:rsidRPr="00AE1A79">
        <w:rPr>
          <w:sz w:val="24"/>
          <w:szCs w:val="24"/>
        </w:rPr>
        <w:t xml:space="preserve"> Ioan </w:t>
      </w:r>
      <w:proofErr w:type="spellStart"/>
      <w:r w:rsidR="00996629" w:rsidRPr="00AE1A79">
        <w:rPr>
          <w:sz w:val="24"/>
          <w:szCs w:val="24"/>
        </w:rPr>
        <w:t>Chindriş</w:t>
      </w:r>
      <w:proofErr w:type="spellEnd"/>
      <w:r w:rsidR="00996629" w:rsidRPr="00AE1A79">
        <w:rPr>
          <w:sz w:val="24"/>
          <w:szCs w:val="24"/>
        </w:rPr>
        <w:t xml:space="preserve"> și </w:t>
      </w:r>
      <w:r w:rsidRPr="00AE1A79">
        <w:rPr>
          <w:sz w:val="24"/>
          <w:szCs w:val="24"/>
        </w:rPr>
        <w:t xml:space="preserve"> Niculina Ia</w:t>
      </w:r>
      <w:r w:rsidR="00EF3439" w:rsidRPr="00AE1A79">
        <w:rPr>
          <w:sz w:val="24"/>
          <w:szCs w:val="24"/>
        </w:rPr>
        <w:t>cob (</w:t>
      </w:r>
      <w:proofErr w:type="spellStart"/>
      <w:r w:rsidR="00EF3439" w:rsidRPr="00AE1A79">
        <w:rPr>
          <w:sz w:val="24"/>
          <w:szCs w:val="24"/>
        </w:rPr>
        <w:t>eds</w:t>
      </w:r>
      <w:proofErr w:type="spellEnd"/>
      <w:r w:rsidR="00EF3439" w:rsidRPr="00AE1A79">
        <w:rPr>
          <w:sz w:val="24"/>
          <w:szCs w:val="24"/>
        </w:rPr>
        <w:t>.</w:t>
      </w:r>
      <w:r w:rsidR="006F7568" w:rsidRPr="00AE1A79">
        <w:rPr>
          <w:sz w:val="24"/>
          <w:szCs w:val="24"/>
        </w:rPr>
        <w:t>)</w:t>
      </w:r>
      <w:r w:rsidRPr="00AE1A79">
        <w:rPr>
          <w:sz w:val="24"/>
          <w:szCs w:val="24"/>
        </w:rPr>
        <w:t>, Oradea, 2012, pp. 219-235.</w:t>
      </w:r>
    </w:p>
    <w:p w14:paraId="1232DFDE" w14:textId="550C3B85" w:rsidR="00ED2E95" w:rsidRPr="00AE1A79" w:rsidRDefault="00ED2E95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>“</w:t>
      </w:r>
      <w:proofErr w:type="spellStart"/>
      <w:r w:rsidRPr="00AE1A79">
        <w:rPr>
          <w:sz w:val="24"/>
          <w:szCs w:val="24"/>
        </w:rPr>
        <w:t>L’Herbartismo</w:t>
      </w:r>
      <w:proofErr w:type="spellEnd"/>
      <w:r w:rsidRPr="00AE1A79">
        <w:rPr>
          <w:spacing w:val="-1"/>
          <w:sz w:val="24"/>
          <w:szCs w:val="24"/>
        </w:rPr>
        <w:t xml:space="preserve"> </w:t>
      </w:r>
      <w:r w:rsidRPr="00AE1A79">
        <w:rPr>
          <w:sz w:val="24"/>
          <w:szCs w:val="24"/>
        </w:rPr>
        <w:t xml:space="preserve">în Transilvania </w:t>
      </w:r>
      <w:proofErr w:type="spellStart"/>
      <w:r w:rsidRPr="00AE1A79">
        <w:rPr>
          <w:sz w:val="24"/>
          <w:szCs w:val="24"/>
        </w:rPr>
        <w:t>nella</w:t>
      </w:r>
      <w:proofErr w:type="spellEnd"/>
      <w:r w:rsidRPr="00AE1A79">
        <w:rPr>
          <w:sz w:val="24"/>
          <w:szCs w:val="24"/>
        </w:rPr>
        <w:t xml:space="preserve"> seconda </w:t>
      </w:r>
      <w:proofErr w:type="spellStart"/>
      <w:r w:rsidRPr="00AE1A79">
        <w:rPr>
          <w:sz w:val="24"/>
          <w:szCs w:val="24"/>
        </w:rPr>
        <w:t>metà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dell’Ottocento</w:t>
      </w:r>
      <w:proofErr w:type="spellEnd"/>
      <w:r w:rsidRPr="00AE1A79">
        <w:rPr>
          <w:sz w:val="24"/>
          <w:szCs w:val="24"/>
        </w:rPr>
        <w:t xml:space="preserve">,” in </w:t>
      </w:r>
      <w:r w:rsidRPr="00FC4611">
        <w:rPr>
          <w:i/>
          <w:iCs/>
          <w:sz w:val="24"/>
          <w:szCs w:val="24"/>
        </w:rPr>
        <w:t xml:space="preserve">La </w:t>
      </w:r>
      <w:proofErr w:type="spellStart"/>
      <w:r w:rsidRPr="00FC4611">
        <w:rPr>
          <w:i/>
          <w:iCs/>
          <w:sz w:val="24"/>
          <w:szCs w:val="24"/>
        </w:rPr>
        <w:t>Scuola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degli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Asburgo</w:t>
      </w:r>
      <w:proofErr w:type="spellEnd"/>
      <w:r w:rsidRPr="00FC4611">
        <w:rPr>
          <w:i/>
          <w:iCs/>
          <w:sz w:val="24"/>
          <w:szCs w:val="24"/>
        </w:rPr>
        <w:t xml:space="preserve">. Pedagogia e </w:t>
      </w:r>
      <w:proofErr w:type="spellStart"/>
      <w:r w:rsidRPr="00FC4611">
        <w:rPr>
          <w:i/>
          <w:iCs/>
          <w:sz w:val="24"/>
          <w:szCs w:val="24"/>
        </w:rPr>
        <w:t>formazione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degli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insegnanti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tra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il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Danubio</w:t>
      </w:r>
      <w:proofErr w:type="spellEnd"/>
      <w:r w:rsidRPr="00FC4611">
        <w:rPr>
          <w:i/>
          <w:iCs/>
          <w:sz w:val="24"/>
          <w:szCs w:val="24"/>
        </w:rPr>
        <w:t xml:space="preserve"> e</w:t>
      </w:r>
      <w:r w:rsidRPr="00FC4611">
        <w:rPr>
          <w:i/>
          <w:iCs/>
          <w:spacing w:val="-6"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il</w:t>
      </w:r>
      <w:proofErr w:type="spellEnd"/>
      <w:r w:rsidRPr="00FC4611">
        <w:rPr>
          <w:i/>
          <w:iCs/>
          <w:sz w:val="24"/>
          <w:szCs w:val="24"/>
        </w:rPr>
        <w:t xml:space="preserve"> Po (1773-1918)</w:t>
      </w:r>
      <w:r w:rsidRPr="00AE1A79">
        <w:rPr>
          <w:sz w:val="24"/>
          <w:szCs w:val="24"/>
        </w:rPr>
        <w:t xml:space="preserve">, </w:t>
      </w:r>
      <w:proofErr w:type="spellStart"/>
      <w:r w:rsidR="00556BC7" w:rsidRPr="00AE1A79">
        <w:rPr>
          <w:sz w:val="24"/>
          <w:szCs w:val="24"/>
        </w:rPr>
        <w:t>Simonetta</w:t>
      </w:r>
      <w:proofErr w:type="spellEnd"/>
      <w:r w:rsidR="00556BC7" w:rsidRPr="00AE1A79">
        <w:rPr>
          <w:sz w:val="24"/>
          <w:szCs w:val="24"/>
        </w:rPr>
        <w:t xml:space="preserve"> </w:t>
      </w:r>
      <w:proofErr w:type="spellStart"/>
      <w:r w:rsidR="00556BC7" w:rsidRPr="00AE1A79">
        <w:rPr>
          <w:sz w:val="24"/>
          <w:szCs w:val="24"/>
        </w:rPr>
        <w:t>Polenghi</w:t>
      </w:r>
      <w:proofErr w:type="spellEnd"/>
      <w:r w:rsidR="00556BC7" w:rsidRPr="00AE1A79">
        <w:rPr>
          <w:sz w:val="24"/>
          <w:szCs w:val="24"/>
        </w:rPr>
        <w:t xml:space="preserve"> (a cura di), </w:t>
      </w:r>
      <w:r w:rsidR="006F7568" w:rsidRPr="00AE1A79">
        <w:rPr>
          <w:sz w:val="24"/>
          <w:szCs w:val="24"/>
        </w:rPr>
        <w:t>(</w:t>
      </w:r>
      <w:r w:rsidRPr="00AE1A79">
        <w:rPr>
          <w:sz w:val="24"/>
          <w:szCs w:val="24"/>
        </w:rPr>
        <w:t xml:space="preserve">Torino, SEI- </w:t>
      </w:r>
      <w:proofErr w:type="spellStart"/>
      <w:r w:rsidRPr="00AE1A79">
        <w:rPr>
          <w:sz w:val="24"/>
          <w:szCs w:val="24"/>
        </w:rPr>
        <w:t>Società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Editrice</w:t>
      </w:r>
      <w:proofErr w:type="spellEnd"/>
      <w:r w:rsidRPr="00AE1A79">
        <w:rPr>
          <w:sz w:val="24"/>
          <w:szCs w:val="24"/>
        </w:rPr>
        <w:t xml:space="preserve"> Internazionale, 2012</w:t>
      </w:r>
      <w:r w:rsidR="006F7568" w:rsidRPr="00AE1A79">
        <w:rPr>
          <w:sz w:val="24"/>
          <w:szCs w:val="24"/>
        </w:rPr>
        <w:t>)</w:t>
      </w:r>
      <w:r w:rsidRPr="00AE1A79">
        <w:rPr>
          <w:sz w:val="24"/>
          <w:szCs w:val="24"/>
        </w:rPr>
        <w:t>, pp. 265-285.</w:t>
      </w:r>
    </w:p>
    <w:p w14:paraId="44C30D2F" w14:textId="77777777" w:rsidR="00996629" w:rsidRDefault="00ED2E95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>“</w:t>
      </w:r>
      <w:proofErr w:type="spellStart"/>
      <w:r w:rsidRPr="00AE1A79">
        <w:rPr>
          <w:sz w:val="24"/>
          <w:szCs w:val="24"/>
        </w:rPr>
        <w:t>Transylvanian</w:t>
      </w:r>
      <w:proofErr w:type="spellEnd"/>
      <w:r w:rsidRPr="00AE1A79">
        <w:rPr>
          <w:spacing w:val="-10"/>
          <w:sz w:val="24"/>
          <w:szCs w:val="24"/>
        </w:rPr>
        <w:t xml:space="preserve"> </w:t>
      </w:r>
      <w:r w:rsidRPr="00AE1A79">
        <w:rPr>
          <w:sz w:val="24"/>
          <w:szCs w:val="24"/>
        </w:rPr>
        <w:t>in</w:t>
      </w:r>
      <w:r w:rsidRPr="00AE1A79">
        <w:rPr>
          <w:spacing w:val="-10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the</w:t>
      </w:r>
      <w:proofErr w:type="spellEnd"/>
      <w:r w:rsidRPr="00AE1A79">
        <w:rPr>
          <w:spacing w:val="-9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Mid-Nineteenth-Century</w:t>
      </w:r>
      <w:proofErr w:type="spellEnd"/>
      <w:r w:rsidRPr="00AE1A79">
        <w:rPr>
          <w:spacing w:val="-9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Accounts</w:t>
      </w:r>
      <w:proofErr w:type="spellEnd"/>
      <w:r w:rsidRPr="00AE1A79">
        <w:rPr>
          <w:spacing w:val="-8"/>
          <w:sz w:val="24"/>
          <w:szCs w:val="24"/>
        </w:rPr>
        <w:t xml:space="preserve"> </w:t>
      </w:r>
      <w:r w:rsidRPr="00AE1A79">
        <w:rPr>
          <w:sz w:val="24"/>
          <w:szCs w:val="24"/>
        </w:rPr>
        <w:t>of</w:t>
      </w:r>
      <w:r w:rsidRPr="00AE1A79">
        <w:rPr>
          <w:spacing w:val="-10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the</w:t>
      </w:r>
      <w:proofErr w:type="spellEnd"/>
      <w:r w:rsidRPr="00AE1A79">
        <w:rPr>
          <w:spacing w:val="-5"/>
          <w:sz w:val="24"/>
          <w:szCs w:val="24"/>
        </w:rPr>
        <w:t xml:space="preserve"> </w:t>
      </w:r>
      <w:r w:rsidRPr="00AE1A79">
        <w:rPr>
          <w:sz w:val="24"/>
          <w:szCs w:val="24"/>
        </w:rPr>
        <w:t>Papal</w:t>
      </w:r>
      <w:r w:rsidRPr="00AE1A79">
        <w:rPr>
          <w:spacing w:val="-9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Legates</w:t>
      </w:r>
      <w:proofErr w:type="spellEnd"/>
      <w:r w:rsidRPr="00AE1A79">
        <w:rPr>
          <w:sz w:val="24"/>
          <w:szCs w:val="24"/>
        </w:rPr>
        <w:t>,”</w:t>
      </w:r>
      <w:r w:rsidRPr="00AE1A79">
        <w:rPr>
          <w:spacing w:val="-8"/>
          <w:sz w:val="24"/>
          <w:szCs w:val="24"/>
        </w:rPr>
        <w:t xml:space="preserve"> </w:t>
      </w:r>
      <w:r w:rsidRPr="00AE1A79">
        <w:rPr>
          <w:spacing w:val="-5"/>
          <w:sz w:val="24"/>
          <w:szCs w:val="24"/>
        </w:rPr>
        <w:t>in</w:t>
      </w:r>
      <w:r w:rsidR="00996629" w:rsidRPr="00AE1A79">
        <w:rPr>
          <w:spacing w:val="-5"/>
          <w:sz w:val="24"/>
          <w:szCs w:val="24"/>
        </w:rPr>
        <w:t xml:space="preserve"> </w:t>
      </w:r>
      <w:proofErr w:type="spellStart"/>
      <w:r w:rsidR="00996629" w:rsidRPr="00FC4611">
        <w:rPr>
          <w:i/>
          <w:iCs/>
          <w:sz w:val="24"/>
          <w:szCs w:val="24"/>
        </w:rPr>
        <w:t>Transylvanian</w:t>
      </w:r>
      <w:proofErr w:type="spellEnd"/>
      <w:r w:rsidR="00996629" w:rsidRPr="00FC4611">
        <w:rPr>
          <w:i/>
          <w:iCs/>
          <w:spacing w:val="-8"/>
          <w:sz w:val="24"/>
          <w:szCs w:val="24"/>
        </w:rPr>
        <w:t xml:space="preserve"> </w:t>
      </w:r>
      <w:r w:rsidR="00996629" w:rsidRPr="00FC4611">
        <w:rPr>
          <w:i/>
          <w:iCs/>
          <w:sz w:val="24"/>
          <w:szCs w:val="24"/>
        </w:rPr>
        <w:t>Review</w:t>
      </w:r>
      <w:r w:rsidR="00996629" w:rsidRPr="00AE1A79">
        <w:rPr>
          <w:sz w:val="24"/>
          <w:szCs w:val="24"/>
        </w:rPr>
        <w:t>,</w:t>
      </w:r>
      <w:r w:rsidR="00996629" w:rsidRPr="00AE1A79">
        <w:rPr>
          <w:spacing w:val="-6"/>
          <w:sz w:val="24"/>
          <w:szCs w:val="24"/>
        </w:rPr>
        <w:t xml:space="preserve"> </w:t>
      </w:r>
      <w:r w:rsidR="00996629" w:rsidRPr="00AE1A79">
        <w:rPr>
          <w:sz w:val="24"/>
          <w:szCs w:val="24"/>
        </w:rPr>
        <w:t>XXI,</w:t>
      </w:r>
      <w:r w:rsidR="00996629" w:rsidRPr="00AE1A79">
        <w:rPr>
          <w:spacing w:val="-6"/>
          <w:sz w:val="24"/>
          <w:szCs w:val="24"/>
        </w:rPr>
        <w:t xml:space="preserve"> </w:t>
      </w:r>
      <w:proofErr w:type="spellStart"/>
      <w:r w:rsidR="00996629" w:rsidRPr="00AE1A79">
        <w:rPr>
          <w:sz w:val="24"/>
          <w:szCs w:val="24"/>
        </w:rPr>
        <w:t>no</w:t>
      </w:r>
      <w:proofErr w:type="spellEnd"/>
      <w:r w:rsidR="00996629" w:rsidRPr="00AE1A79">
        <w:rPr>
          <w:sz w:val="24"/>
          <w:szCs w:val="24"/>
        </w:rPr>
        <w:t>,</w:t>
      </w:r>
      <w:r w:rsidR="00996629" w:rsidRPr="00AE1A79">
        <w:rPr>
          <w:spacing w:val="-5"/>
          <w:sz w:val="24"/>
          <w:szCs w:val="24"/>
        </w:rPr>
        <w:t xml:space="preserve"> </w:t>
      </w:r>
      <w:r w:rsidR="00996629" w:rsidRPr="00AE1A79">
        <w:rPr>
          <w:sz w:val="24"/>
          <w:szCs w:val="24"/>
        </w:rPr>
        <w:t>1,</w:t>
      </w:r>
      <w:r w:rsidR="00996629" w:rsidRPr="00AE1A79">
        <w:rPr>
          <w:spacing w:val="-6"/>
          <w:sz w:val="24"/>
          <w:szCs w:val="24"/>
        </w:rPr>
        <w:t xml:space="preserve"> </w:t>
      </w:r>
      <w:r w:rsidR="00996629" w:rsidRPr="00AE1A79">
        <w:rPr>
          <w:sz w:val="24"/>
          <w:szCs w:val="24"/>
        </w:rPr>
        <w:t>2012,</w:t>
      </w:r>
      <w:r w:rsidR="00996629" w:rsidRPr="00AE1A79">
        <w:rPr>
          <w:spacing w:val="-6"/>
          <w:sz w:val="24"/>
          <w:szCs w:val="24"/>
        </w:rPr>
        <w:t xml:space="preserve"> </w:t>
      </w:r>
      <w:r w:rsidR="00996629" w:rsidRPr="00AE1A79">
        <w:rPr>
          <w:sz w:val="24"/>
          <w:szCs w:val="24"/>
        </w:rPr>
        <w:t>pp.</w:t>
      </w:r>
      <w:r w:rsidR="00996629" w:rsidRPr="00AE1A79">
        <w:rPr>
          <w:spacing w:val="-1"/>
          <w:sz w:val="24"/>
          <w:szCs w:val="24"/>
        </w:rPr>
        <w:t xml:space="preserve"> </w:t>
      </w:r>
      <w:r w:rsidR="00996629" w:rsidRPr="00AE1A79">
        <w:rPr>
          <w:sz w:val="24"/>
          <w:szCs w:val="24"/>
        </w:rPr>
        <w:t>49-</w:t>
      </w:r>
      <w:r w:rsidR="00996629" w:rsidRPr="00AE1A79">
        <w:rPr>
          <w:spacing w:val="-5"/>
          <w:sz w:val="24"/>
          <w:szCs w:val="24"/>
        </w:rPr>
        <w:t>63.</w:t>
      </w:r>
    </w:p>
    <w:p w14:paraId="09DD8D22" w14:textId="4C41A614" w:rsidR="00996629" w:rsidRPr="00AE1A79" w:rsidRDefault="00996629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 xml:space="preserve">“The </w:t>
      </w:r>
      <w:proofErr w:type="spellStart"/>
      <w:r w:rsidRPr="00AE1A79">
        <w:rPr>
          <w:sz w:val="24"/>
          <w:szCs w:val="24"/>
        </w:rPr>
        <w:t>Selection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and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Promotion</w:t>
      </w:r>
      <w:proofErr w:type="spellEnd"/>
      <w:r w:rsidRPr="00AE1A79">
        <w:rPr>
          <w:sz w:val="24"/>
          <w:szCs w:val="24"/>
        </w:rPr>
        <w:t xml:space="preserve"> of </w:t>
      </w:r>
      <w:proofErr w:type="spellStart"/>
      <w:r w:rsidRPr="00AE1A79">
        <w:rPr>
          <w:sz w:val="24"/>
          <w:szCs w:val="24"/>
        </w:rPr>
        <w:t>the</w:t>
      </w:r>
      <w:proofErr w:type="spellEnd"/>
      <w:r w:rsidRPr="00AE1A79">
        <w:rPr>
          <w:sz w:val="24"/>
          <w:szCs w:val="24"/>
        </w:rPr>
        <w:t xml:space="preserve"> Romanian </w:t>
      </w:r>
      <w:proofErr w:type="spellStart"/>
      <w:r w:rsidRPr="00AE1A79">
        <w:rPr>
          <w:sz w:val="24"/>
          <w:szCs w:val="24"/>
        </w:rPr>
        <w:t>Ecclesiastical</w:t>
      </w:r>
      <w:proofErr w:type="spellEnd"/>
      <w:r w:rsidRPr="00AE1A79">
        <w:rPr>
          <w:sz w:val="24"/>
          <w:szCs w:val="24"/>
        </w:rPr>
        <w:t xml:space="preserve"> Elite in </w:t>
      </w:r>
      <w:proofErr w:type="spellStart"/>
      <w:r w:rsidRPr="00AE1A79">
        <w:rPr>
          <w:sz w:val="24"/>
          <w:szCs w:val="24"/>
        </w:rPr>
        <w:t>Transylvania</w:t>
      </w:r>
      <w:proofErr w:type="spellEnd"/>
      <w:r w:rsidRPr="00AE1A79">
        <w:rPr>
          <w:sz w:val="24"/>
          <w:szCs w:val="24"/>
        </w:rPr>
        <w:t>. The</w:t>
      </w:r>
      <w:r w:rsidRPr="00AE1A79">
        <w:rPr>
          <w:spacing w:val="40"/>
          <w:sz w:val="24"/>
          <w:szCs w:val="24"/>
        </w:rPr>
        <w:t xml:space="preserve"> </w:t>
      </w:r>
      <w:r w:rsidRPr="00AE1A79">
        <w:rPr>
          <w:sz w:val="24"/>
          <w:szCs w:val="24"/>
        </w:rPr>
        <w:t xml:space="preserve">Case of </w:t>
      </w:r>
      <w:proofErr w:type="spellStart"/>
      <w:r w:rsidRPr="00AE1A79">
        <w:rPr>
          <w:sz w:val="24"/>
          <w:szCs w:val="24"/>
        </w:rPr>
        <w:t>the</w:t>
      </w:r>
      <w:proofErr w:type="spellEnd"/>
      <w:r w:rsidRPr="00AE1A79">
        <w:rPr>
          <w:sz w:val="24"/>
          <w:szCs w:val="24"/>
        </w:rPr>
        <w:t xml:space="preserve"> Metropolitan of Blaj </w:t>
      </w:r>
      <w:proofErr w:type="spellStart"/>
      <w:r w:rsidRPr="00AE1A79">
        <w:rPr>
          <w:sz w:val="24"/>
          <w:szCs w:val="24"/>
        </w:rPr>
        <w:t>during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the</w:t>
      </w:r>
      <w:proofErr w:type="spellEnd"/>
      <w:r w:rsidRPr="00AE1A79">
        <w:rPr>
          <w:sz w:val="24"/>
          <w:szCs w:val="24"/>
        </w:rPr>
        <w:t xml:space="preserve"> Final </w:t>
      </w:r>
      <w:proofErr w:type="spellStart"/>
      <w:r w:rsidRPr="00AE1A79">
        <w:rPr>
          <w:sz w:val="24"/>
          <w:szCs w:val="24"/>
        </w:rPr>
        <w:t>Years</w:t>
      </w:r>
      <w:proofErr w:type="spellEnd"/>
      <w:r w:rsidRPr="00AE1A79">
        <w:rPr>
          <w:sz w:val="24"/>
          <w:szCs w:val="24"/>
        </w:rPr>
        <w:t xml:space="preserve"> of </w:t>
      </w:r>
      <w:proofErr w:type="spellStart"/>
      <w:r w:rsidRPr="00AE1A79">
        <w:rPr>
          <w:sz w:val="24"/>
          <w:szCs w:val="24"/>
        </w:rPr>
        <w:t>the</w:t>
      </w:r>
      <w:proofErr w:type="spellEnd"/>
      <w:r w:rsidRPr="00AE1A79">
        <w:rPr>
          <w:sz w:val="24"/>
          <w:szCs w:val="24"/>
        </w:rPr>
        <w:t xml:space="preserve"> World War I,” in </w:t>
      </w:r>
      <w:proofErr w:type="spellStart"/>
      <w:r w:rsidRPr="00FC4611">
        <w:rPr>
          <w:i/>
          <w:iCs/>
          <w:sz w:val="24"/>
          <w:szCs w:val="24"/>
        </w:rPr>
        <w:t>Transylvania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and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the</w:t>
      </w:r>
      <w:proofErr w:type="spellEnd"/>
      <w:r w:rsidRPr="00FC4611">
        <w:rPr>
          <w:i/>
          <w:iCs/>
          <w:sz w:val="24"/>
          <w:szCs w:val="24"/>
        </w:rPr>
        <w:t xml:space="preserve"> Habsburg </w:t>
      </w:r>
      <w:proofErr w:type="spellStart"/>
      <w:r w:rsidRPr="00FC4611">
        <w:rPr>
          <w:i/>
          <w:iCs/>
          <w:sz w:val="24"/>
          <w:szCs w:val="24"/>
        </w:rPr>
        <w:t>Monarchy</w:t>
      </w:r>
      <w:proofErr w:type="spellEnd"/>
      <w:r w:rsidRPr="00FC4611">
        <w:rPr>
          <w:i/>
          <w:iCs/>
          <w:sz w:val="24"/>
          <w:szCs w:val="24"/>
        </w:rPr>
        <w:t xml:space="preserve"> in </w:t>
      </w:r>
      <w:proofErr w:type="spellStart"/>
      <w:r w:rsidRPr="00FC4611">
        <w:rPr>
          <w:i/>
          <w:iCs/>
          <w:sz w:val="24"/>
          <w:szCs w:val="24"/>
        </w:rPr>
        <w:t>the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r w:rsidRPr="00FC4611">
        <w:rPr>
          <w:i/>
          <w:iCs/>
          <w:position w:val="1"/>
          <w:sz w:val="24"/>
          <w:szCs w:val="24"/>
        </w:rPr>
        <w:t>“</w:t>
      </w:r>
      <w:proofErr w:type="spellStart"/>
      <w:r w:rsidRPr="00FC4611">
        <w:rPr>
          <w:i/>
          <w:iCs/>
          <w:position w:val="1"/>
          <w:sz w:val="24"/>
          <w:szCs w:val="24"/>
        </w:rPr>
        <w:t>long</w:t>
      </w:r>
      <w:proofErr w:type="spellEnd"/>
      <w:r w:rsidRPr="00FC4611">
        <w:rPr>
          <w:i/>
          <w:iCs/>
          <w:spacing w:val="29"/>
          <w:position w:val="1"/>
          <w:sz w:val="24"/>
          <w:szCs w:val="24"/>
        </w:rPr>
        <w:t xml:space="preserve"> </w:t>
      </w:r>
      <w:r w:rsidRPr="00FC4611">
        <w:rPr>
          <w:i/>
          <w:iCs/>
          <w:position w:val="1"/>
          <w:sz w:val="24"/>
          <w:szCs w:val="24"/>
        </w:rPr>
        <w:t>19th</w:t>
      </w:r>
      <w:r w:rsidRPr="00FC4611">
        <w:rPr>
          <w:i/>
          <w:iCs/>
          <w:spacing w:val="24"/>
          <w:position w:val="1"/>
          <w:sz w:val="24"/>
          <w:szCs w:val="24"/>
        </w:rPr>
        <w:t xml:space="preserve"> </w:t>
      </w:r>
      <w:proofErr w:type="spellStart"/>
      <w:r w:rsidRPr="00FC4611">
        <w:rPr>
          <w:i/>
          <w:iCs/>
          <w:position w:val="1"/>
          <w:sz w:val="24"/>
          <w:szCs w:val="24"/>
        </w:rPr>
        <w:t>Century</w:t>
      </w:r>
      <w:proofErr w:type="spellEnd"/>
      <w:r w:rsidR="00160B30" w:rsidRPr="00AE1A79">
        <w:rPr>
          <w:position w:val="1"/>
          <w:sz w:val="24"/>
          <w:szCs w:val="24"/>
        </w:rPr>
        <w:t>”</w:t>
      </w:r>
      <w:r w:rsidRPr="00AE1A79">
        <w:rPr>
          <w:spacing w:val="27"/>
          <w:position w:val="1"/>
          <w:sz w:val="24"/>
          <w:szCs w:val="24"/>
        </w:rPr>
        <w:t xml:space="preserve"> </w:t>
      </w:r>
      <w:r w:rsidRPr="00AE1A79">
        <w:rPr>
          <w:position w:val="1"/>
          <w:sz w:val="24"/>
          <w:szCs w:val="24"/>
        </w:rPr>
        <w:t>(1800–1914)</w:t>
      </w:r>
      <w:r w:rsidRPr="00AE1A79">
        <w:rPr>
          <w:b/>
          <w:bCs/>
          <w:sz w:val="24"/>
          <w:szCs w:val="24"/>
        </w:rPr>
        <w:t>,</w:t>
      </w:r>
      <w:r w:rsidRPr="00AE1A79">
        <w:rPr>
          <w:b/>
          <w:bCs/>
          <w:spacing w:val="28"/>
          <w:sz w:val="24"/>
          <w:szCs w:val="24"/>
        </w:rPr>
        <w:t xml:space="preserve"> </w:t>
      </w:r>
      <w:proofErr w:type="spellStart"/>
      <w:r w:rsidRPr="00FC4611">
        <w:rPr>
          <w:i/>
          <w:iCs/>
          <w:position w:val="1"/>
          <w:sz w:val="24"/>
          <w:szCs w:val="24"/>
        </w:rPr>
        <w:t>Transylvanian</w:t>
      </w:r>
      <w:proofErr w:type="spellEnd"/>
      <w:r w:rsidRPr="00FC4611">
        <w:rPr>
          <w:i/>
          <w:iCs/>
          <w:spacing w:val="24"/>
          <w:position w:val="1"/>
          <w:sz w:val="24"/>
          <w:szCs w:val="24"/>
        </w:rPr>
        <w:t xml:space="preserve"> </w:t>
      </w:r>
      <w:r w:rsidRPr="00FC4611">
        <w:rPr>
          <w:i/>
          <w:iCs/>
          <w:position w:val="1"/>
          <w:sz w:val="24"/>
          <w:szCs w:val="24"/>
        </w:rPr>
        <w:t>Review</w:t>
      </w:r>
      <w:r w:rsidRPr="00AE1A79">
        <w:rPr>
          <w:position w:val="1"/>
          <w:sz w:val="24"/>
          <w:szCs w:val="24"/>
        </w:rPr>
        <w:t>,</w:t>
      </w:r>
      <w:r w:rsidRPr="00AE1A79">
        <w:rPr>
          <w:spacing w:val="22"/>
          <w:position w:val="1"/>
          <w:sz w:val="24"/>
          <w:szCs w:val="24"/>
        </w:rPr>
        <w:t xml:space="preserve"> </w:t>
      </w:r>
      <w:r w:rsidR="00160B30" w:rsidRPr="00AE1A79">
        <w:rPr>
          <w:sz w:val="24"/>
          <w:szCs w:val="24"/>
        </w:rPr>
        <w:t xml:space="preserve">Iosif Marin </w:t>
      </w:r>
      <w:proofErr w:type="spellStart"/>
      <w:r w:rsidR="00160B30" w:rsidRPr="00AE1A79">
        <w:rPr>
          <w:sz w:val="24"/>
          <w:szCs w:val="24"/>
        </w:rPr>
        <w:t>Balog</w:t>
      </w:r>
      <w:proofErr w:type="spellEnd"/>
      <w:r w:rsidR="00160B30" w:rsidRPr="00AE1A79">
        <w:rPr>
          <w:sz w:val="24"/>
          <w:szCs w:val="24"/>
        </w:rPr>
        <w:t xml:space="preserve">, Rudolf </w:t>
      </w:r>
      <w:proofErr w:type="spellStart"/>
      <w:r w:rsidR="00160B30" w:rsidRPr="00AE1A79">
        <w:rPr>
          <w:sz w:val="24"/>
          <w:szCs w:val="24"/>
        </w:rPr>
        <w:t>Gräf</w:t>
      </w:r>
      <w:proofErr w:type="spellEnd"/>
      <w:r w:rsidR="00160B30" w:rsidRPr="00AE1A79">
        <w:rPr>
          <w:sz w:val="24"/>
          <w:szCs w:val="24"/>
        </w:rPr>
        <w:t>, Cristian Luca (</w:t>
      </w:r>
      <w:proofErr w:type="spellStart"/>
      <w:r w:rsidR="00160B30" w:rsidRPr="00AE1A79">
        <w:rPr>
          <w:sz w:val="24"/>
          <w:szCs w:val="24"/>
        </w:rPr>
        <w:t>eds</w:t>
      </w:r>
      <w:proofErr w:type="spellEnd"/>
      <w:r w:rsidR="00160B30" w:rsidRPr="00AE1A79">
        <w:rPr>
          <w:sz w:val="24"/>
          <w:szCs w:val="24"/>
        </w:rPr>
        <w:t xml:space="preserve">.), </w:t>
      </w:r>
      <w:r w:rsidRPr="00AE1A79">
        <w:rPr>
          <w:position w:val="1"/>
          <w:sz w:val="24"/>
          <w:szCs w:val="24"/>
        </w:rPr>
        <w:t>XXII,</w:t>
      </w:r>
      <w:r w:rsidRPr="00AE1A79">
        <w:rPr>
          <w:spacing w:val="32"/>
          <w:position w:val="1"/>
          <w:sz w:val="24"/>
          <w:szCs w:val="24"/>
        </w:rPr>
        <w:t xml:space="preserve"> </w:t>
      </w:r>
      <w:proofErr w:type="spellStart"/>
      <w:r w:rsidRPr="00AE1A79">
        <w:rPr>
          <w:position w:val="1"/>
          <w:sz w:val="24"/>
          <w:szCs w:val="24"/>
        </w:rPr>
        <w:t>Supplement</w:t>
      </w:r>
      <w:proofErr w:type="spellEnd"/>
      <w:r w:rsidRPr="00AE1A79">
        <w:rPr>
          <w:spacing w:val="26"/>
          <w:position w:val="1"/>
          <w:sz w:val="24"/>
          <w:szCs w:val="24"/>
        </w:rPr>
        <w:t xml:space="preserve"> </w:t>
      </w:r>
      <w:proofErr w:type="spellStart"/>
      <w:r w:rsidRPr="00AE1A79">
        <w:rPr>
          <w:position w:val="1"/>
          <w:sz w:val="24"/>
          <w:szCs w:val="24"/>
        </w:rPr>
        <w:t>no</w:t>
      </w:r>
      <w:proofErr w:type="spellEnd"/>
      <w:r w:rsidRPr="00AE1A79">
        <w:rPr>
          <w:position w:val="1"/>
          <w:sz w:val="24"/>
          <w:szCs w:val="24"/>
        </w:rPr>
        <w:t>.</w:t>
      </w:r>
      <w:r w:rsidRPr="00AE1A79">
        <w:rPr>
          <w:spacing w:val="27"/>
          <w:position w:val="1"/>
          <w:sz w:val="24"/>
          <w:szCs w:val="24"/>
        </w:rPr>
        <w:t xml:space="preserve"> </w:t>
      </w:r>
      <w:r w:rsidRPr="00AE1A79">
        <w:rPr>
          <w:position w:val="1"/>
          <w:sz w:val="24"/>
          <w:szCs w:val="24"/>
        </w:rPr>
        <w:t>2,</w:t>
      </w:r>
      <w:r w:rsidRPr="00AE1A79">
        <w:rPr>
          <w:spacing w:val="27"/>
          <w:position w:val="1"/>
          <w:sz w:val="24"/>
          <w:szCs w:val="24"/>
        </w:rPr>
        <w:t xml:space="preserve"> </w:t>
      </w:r>
      <w:r w:rsidRPr="00AE1A79">
        <w:rPr>
          <w:position w:val="1"/>
          <w:sz w:val="24"/>
          <w:szCs w:val="24"/>
        </w:rPr>
        <w:t xml:space="preserve">2013, </w:t>
      </w:r>
      <w:r w:rsidRPr="00AE1A79">
        <w:rPr>
          <w:sz w:val="24"/>
          <w:szCs w:val="24"/>
        </w:rPr>
        <w:t>pp.</w:t>
      </w:r>
      <w:r w:rsidRPr="00AE1A79">
        <w:rPr>
          <w:spacing w:val="-2"/>
          <w:sz w:val="24"/>
          <w:szCs w:val="24"/>
        </w:rPr>
        <w:t xml:space="preserve"> </w:t>
      </w:r>
      <w:r w:rsidRPr="00AE1A79">
        <w:rPr>
          <w:sz w:val="24"/>
          <w:szCs w:val="24"/>
        </w:rPr>
        <w:t>173-</w:t>
      </w:r>
      <w:r w:rsidRPr="00AE1A79">
        <w:rPr>
          <w:spacing w:val="-4"/>
          <w:sz w:val="24"/>
          <w:szCs w:val="24"/>
        </w:rPr>
        <w:t>185.</w:t>
      </w:r>
    </w:p>
    <w:p w14:paraId="137C08A7" w14:textId="5115C5F3" w:rsidR="00996629" w:rsidRPr="00AE1A79" w:rsidRDefault="00996629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 xml:space="preserve">“Despre </w:t>
      </w:r>
      <w:proofErr w:type="spellStart"/>
      <w:r w:rsidRPr="00AE1A79">
        <w:rPr>
          <w:sz w:val="24"/>
          <w:szCs w:val="24"/>
        </w:rPr>
        <w:t>inovaţiile</w:t>
      </w:r>
      <w:proofErr w:type="spellEnd"/>
      <w:r w:rsidRPr="00AE1A79">
        <w:rPr>
          <w:sz w:val="24"/>
          <w:szCs w:val="24"/>
        </w:rPr>
        <w:t xml:space="preserve"> latine introduce în Biserica Română Unită la mijlocul secolului al XIX- lea,” in </w:t>
      </w:r>
      <w:r w:rsidRPr="00FC4611">
        <w:rPr>
          <w:i/>
          <w:iCs/>
          <w:sz w:val="24"/>
          <w:szCs w:val="24"/>
        </w:rPr>
        <w:t xml:space="preserve">Identitate </w:t>
      </w:r>
      <w:proofErr w:type="spellStart"/>
      <w:r w:rsidRPr="00FC4611">
        <w:rPr>
          <w:rFonts w:eastAsia="Calibri"/>
          <w:i/>
          <w:iCs/>
          <w:sz w:val="24"/>
          <w:szCs w:val="24"/>
        </w:rPr>
        <w:t>ş</w:t>
      </w:r>
      <w:r w:rsidRPr="00FC4611">
        <w:rPr>
          <w:i/>
          <w:iCs/>
          <w:sz w:val="24"/>
          <w:szCs w:val="24"/>
        </w:rPr>
        <w:t>i</w:t>
      </w:r>
      <w:proofErr w:type="spellEnd"/>
      <w:r w:rsidRPr="00FC4611">
        <w:rPr>
          <w:i/>
          <w:iCs/>
          <w:sz w:val="24"/>
          <w:szCs w:val="24"/>
        </w:rPr>
        <w:t xml:space="preserve"> Alteritate. Studii de istorie politic</w:t>
      </w:r>
      <w:r w:rsidRPr="00FC4611">
        <w:rPr>
          <w:rFonts w:eastAsia="Calibri"/>
          <w:i/>
          <w:iCs/>
          <w:sz w:val="24"/>
          <w:szCs w:val="24"/>
        </w:rPr>
        <w:t>ă</w:t>
      </w:r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rFonts w:eastAsia="Calibri"/>
          <w:i/>
          <w:iCs/>
          <w:sz w:val="24"/>
          <w:szCs w:val="24"/>
        </w:rPr>
        <w:t>ş</w:t>
      </w:r>
      <w:r w:rsidRPr="00FC4611">
        <w:rPr>
          <w:i/>
          <w:iCs/>
          <w:sz w:val="24"/>
          <w:szCs w:val="24"/>
        </w:rPr>
        <w:t>i</w:t>
      </w:r>
      <w:proofErr w:type="spellEnd"/>
      <w:r w:rsidRPr="00FC4611">
        <w:rPr>
          <w:i/>
          <w:iCs/>
          <w:sz w:val="24"/>
          <w:szCs w:val="24"/>
        </w:rPr>
        <w:t xml:space="preserve"> cultural</w:t>
      </w:r>
      <w:r w:rsidRPr="00FC4611">
        <w:rPr>
          <w:rFonts w:eastAsia="Calibri"/>
          <w:i/>
          <w:iCs/>
          <w:sz w:val="24"/>
          <w:szCs w:val="24"/>
        </w:rPr>
        <w:t>ă</w:t>
      </w:r>
      <w:r w:rsidRPr="00AE1A79">
        <w:rPr>
          <w:sz w:val="24"/>
          <w:szCs w:val="24"/>
        </w:rPr>
        <w:t xml:space="preserve">, </w:t>
      </w:r>
      <w:r w:rsidR="00160B30" w:rsidRPr="00AE1A79">
        <w:rPr>
          <w:sz w:val="24"/>
          <w:szCs w:val="24"/>
        </w:rPr>
        <w:t>5</w:t>
      </w:r>
      <w:r w:rsidR="006F7568" w:rsidRPr="00AE1A79">
        <w:rPr>
          <w:sz w:val="24"/>
          <w:szCs w:val="24"/>
        </w:rPr>
        <w:t xml:space="preserve">, </w:t>
      </w:r>
      <w:r w:rsidRPr="00AE1A79">
        <w:rPr>
          <w:sz w:val="24"/>
          <w:szCs w:val="24"/>
        </w:rPr>
        <w:t>Ioana Mihaela Bonda, Iona Cârja</w:t>
      </w:r>
      <w:r w:rsidRPr="00AE1A79">
        <w:rPr>
          <w:spacing w:val="-4"/>
          <w:sz w:val="24"/>
          <w:szCs w:val="24"/>
        </w:rPr>
        <w:t xml:space="preserve"> </w:t>
      </w:r>
      <w:r w:rsidRPr="00AE1A79">
        <w:rPr>
          <w:sz w:val="24"/>
          <w:szCs w:val="24"/>
        </w:rPr>
        <w:t>și</w:t>
      </w:r>
      <w:r w:rsidRPr="00AE1A79">
        <w:rPr>
          <w:spacing w:val="-1"/>
          <w:sz w:val="24"/>
          <w:szCs w:val="24"/>
        </w:rPr>
        <w:t xml:space="preserve"> </w:t>
      </w:r>
      <w:r w:rsidRPr="00AE1A79">
        <w:rPr>
          <w:sz w:val="24"/>
          <w:szCs w:val="24"/>
        </w:rPr>
        <w:t>Cecilia Cârja</w:t>
      </w:r>
      <w:r w:rsidR="00160B30" w:rsidRPr="00AE1A79">
        <w:rPr>
          <w:sz w:val="24"/>
          <w:szCs w:val="24"/>
        </w:rPr>
        <w:t>, Ana Victoria Sima</w:t>
      </w:r>
      <w:r w:rsidR="00EF3439" w:rsidRPr="00AE1A79">
        <w:rPr>
          <w:sz w:val="24"/>
          <w:szCs w:val="24"/>
        </w:rPr>
        <w:t xml:space="preserve"> (</w:t>
      </w:r>
      <w:proofErr w:type="spellStart"/>
      <w:r w:rsidR="00EF3439" w:rsidRPr="00AE1A79">
        <w:rPr>
          <w:sz w:val="24"/>
          <w:szCs w:val="24"/>
        </w:rPr>
        <w:t>eds</w:t>
      </w:r>
      <w:proofErr w:type="spellEnd"/>
      <w:r w:rsidR="006F7568" w:rsidRPr="00AE1A79">
        <w:rPr>
          <w:sz w:val="24"/>
          <w:szCs w:val="24"/>
        </w:rPr>
        <w:t>)</w:t>
      </w:r>
      <w:r w:rsidRPr="00AE1A79">
        <w:rPr>
          <w:sz w:val="24"/>
          <w:szCs w:val="24"/>
        </w:rPr>
        <w:t>,</w:t>
      </w:r>
      <w:r w:rsidRPr="00AE1A79">
        <w:rPr>
          <w:spacing w:val="-3"/>
          <w:sz w:val="24"/>
          <w:szCs w:val="24"/>
        </w:rPr>
        <w:t xml:space="preserve"> </w:t>
      </w:r>
      <w:r w:rsidR="006F7568" w:rsidRPr="00AE1A79">
        <w:rPr>
          <w:spacing w:val="-3"/>
          <w:sz w:val="24"/>
          <w:szCs w:val="24"/>
        </w:rPr>
        <w:t>(</w:t>
      </w:r>
      <w:r w:rsidRPr="00AE1A79">
        <w:rPr>
          <w:sz w:val="24"/>
          <w:szCs w:val="24"/>
        </w:rPr>
        <w:t>Cluj</w:t>
      </w:r>
      <w:r w:rsidR="006F7568" w:rsidRPr="00AE1A79">
        <w:rPr>
          <w:sz w:val="24"/>
          <w:szCs w:val="24"/>
        </w:rPr>
        <w:t xml:space="preserve">-Napoca, </w:t>
      </w:r>
      <w:r w:rsidRPr="00AE1A79">
        <w:rPr>
          <w:spacing w:val="-4"/>
          <w:sz w:val="24"/>
          <w:szCs w:val="24"/>
        </w:rPr>
        <w:t xml:space="preserve"> </w:t>
      </w:r>
      <w:r w:rsidR="006F7568" w:rsidRPr="00AE1A79">
        <w:rPr>
          <w:sz w:val="24"/>
          <w:szCs w:val="24"/>
        </w:rPr>
        <w:t>Presa Universitară Clujeană</w:t>
      </w:r>
      <w:r w:rsidRPr="00AE1A79">
        <w:rPr>
          <w:sz w:val="24"/>
          <w:szCs w:val="24"/>
        </w:rPr>
        <w:t>, 2011</w:t>
      </w:r>
      <w:r w:rsidR="006F7568" w:rsidRPr="00AE1A79">
        <w:rPr>
          <w:sz w:val="24"/>
          <w:szCs w:val="24"/>
        </w:rPr>
        <w:t>)</w:t>
      </w:r>
      <w:r w:rsidRPr="00AE1A79">
        <w:rPr>
          <w:sz w:val="24"/>
          <w:szCs w:val="24"/>
        </w:rPr>
        <w:t>, pp. 71-82.</w:t>
      </w:r>
    </w:p>
    <w:p w14:paraId="1864A418" w14:textId="77777777" w:rsidR="00996629" w:rsidRPr="00AE1A79" w:rsidRDefault="00996629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 xml:space="preserve">“Despre drepturile </w:t>
      </w:r>
      <w:proofErr w:type="spellStart"/>
      <w:r w:rsidRPr="00AE1A79">
        <w:rPr>
          <w:sz w:val="24"/>
          <w:szCs w:val="24"/>
        </w:rPr>
        <w:t>şi</w:t>
      </w:r>
      <w:proofErr w:type="spellEnd"/>
      <w:r w:rsidRPr="00AE1A79">
        <w:rPr>
          <w:sz w:val="24"/>
          <w:szCs w:val="24"/>
        </w:rPr>
        <w:t xml:space="preserve"> îndatoririle</w:t>
      </w:r>
      <w:r w:rsidRPr="00AE1A79">
        <w:rPr>
          <w:spacing w:val="-4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mitropoliţilor</w:t>
      </w:r>
      <w:proofErr w:type="spellEnd"/>
      <w:r w:rsidRPr="00AE1A79">
        <w:rPr>
          <w:spacing w:val="-1"/>
          <w:sz w:val="24"/>
          <w:szCs w:val="24"/>
        </w:rPr>
        <w:t xml:space="preserve"> </w:t>
      </w:r>
      <w:r w:rsidRPr="00AE1A79">
        <w:rPr>
          <w:sz w:val="24"/>
          <w:szCs w:val="24"/>
        </w:rPr>
        <w:t>din</w:t>
      </w:r>
      <w:r w:rsidRPr="00AE1A79">
        <w:rPr>
          <w:spacing w:val="-4"/>
          <w:sz w:val="24"/>
          <w:szCs w:val="24"/>
        </w:rPr>
        <w:t xml:space="preserve"> </w:t>
      </w:r>
      <w:r w:rsidRPr="00AE1A79">
        <w:rPr>
          <w:sz w:val="24"/>
          <w:szCs w:val="24"/>
        </w:rPr>
        <w:t>Biserica</w:t>
      </w:r>
      <w:r w:rsidRPr="00AE1A79">
        <w:rPr>
          <w:spacing w:val="-4"/>
          <w:sz w:val="24"/>
          <w:szCs w:val="24"/>
        </w:rPr>
        <w:t xml:space="preserve"> </w:t>
      </w:r>
      <w:r w:rsidRPr="00AE1A79">
        <w:rPr>
          <w:sz w:val="24"/>
          <w:szCs w:val="24"/>
        </w:rPr>
        <w:t>Română</w:t>
      </w:r>
      <w:r w:rsidRPr="00AE1A79">
        <w:rPr>
          <w:spacing w:val="-4"/>
          <w:sz w:val="24"/>
          <w:szCs w:val="24"/>
        </w:rPr>
        <w:t xml:space="preserve"> </w:t>
      </w:r>
      <w:r w:rsidRPr="00AE1A79">
        <w:rPr>
          <w:sz w:val="24"/>
          <w:szCs w:val="24"/>
        </w:rPr>
        <w:t>Unită</w:t>
      </w:r>
      <w:r w:rsidRPr="00AE1A79">
        <w:rPr>
          <w:spacing w:val="-4"/>
          <w:sz w:val="24"/>
          <w:szCs w:val="24"/>
        </w:rPr>
        <w:t xml:space="preserve"> </w:t>
      </w:r>
      <w:r w:rsidRPr="00AE1A79">
        <w:rPr>
          <w:sz w:val="24"/>
          <w:szCs w:val="24"/>
        </w:rPr>
        <w:t>în</w:t>
      </w:r>
      <w:r w:rsidRPr="00AE1A79">
        <w:rPr>
          <w:spacing w:val="-5"/>
          <w:sz w:val="24"/>
          <w:szCs w:val="24"/>
        </w:rPr>
        <w:t xml:space="preserve"> </w:t>
      </w:r>
      <w:r w:rsidRPr="00AE1A79">
        <w:rPr>
          <w:sz w:val="24"/>
          <w:szCs w:val="24"/>
        </w:rPr>
        <w:t>a</w:t>
      </w:r>
      <w:r w:rsidRPr="00AE1A79">
        <w:rPr>
          <w:spacing w:val="-4"/>
          <w:sz w:val="24"/>
          <w:szCs w:val="24"/>
        </w:rPr>
        <w:t xml:space="preserve"> </w:t>
      </w:r>
      <w:r w:rsidRPr="00AE1A79">
        <w:rPr>
          <w:sz w:val="24"/>
          <w:szCs w:val="24"/>
        </w:rPr>
        <w:t>doua</w:t>
      </w:r>
      <w:r w:rsidRPr="00AE1A79">
        <w:rPr>
          <w:spacing w:val="-4"/>
          <w:sz w:val="24"/>
          <w:szCs w:val="24"/>
        </w:rPr>
        <w:t xml:space="preserve"> </w:t>
      </w:r>
      <w:r w:rsidRPr="00AE1A79">
        <w:rPr>
          <w:sz w:val="24"/>
          <w:szCs w:val="24"/>
        </w:rPr>
        <w:t>jumătate a secolului</w:t>
      </w:r>
      <w:r w:rsidRPr="00AE1A79">
        <w:rPr>
          <w:spacing w:val="-4"/>
          <w:sz w:val="24"/>
          <w:szCs w:val="24"/>
        </w:rPr>
        <w:t xml:space="preserve"> </w:t>
      </w:r>
      <w:r w:rsidRPr="00AE1A79">
        <w:rPr>
          <w:sz w:val="24"/>
          <w:szCs w:val="24"/>
        </w:rPr>
        <w:t>al XIX-lea,” in</w:t>
      </w:r>
      <w:r w:rsidRPr="00AE1A79">
        <w:rPr>
          <w:spacing w:val="-5"/>
          <w:sz w:val="24"/>
          <w:szCs w:val="24"/>
        </w:rPr>
        <w:t xml:space="preserve"> </w:t>
      </w:r>
      <w:r w:rsidRPr="00FC4611">
        <w:rPr>
          <w:i/>
          <w:iCs/>
          <w:sz w:val="24"/>
          <w:szCs w:val="24"/>
        </w:rPr>
        <w:t>Studia</w:t>
      </w:r>
      <w:r w:rsidRPr="00FC4611">
        <w:rPr>
          <w:i/>
          <w:iCs/>
          <w:spacing w:val="-1"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Universitatis</w:t>
      </w:r>
      <w:proofErr w:type="spellEnd"/>
      <w:r w:rsidRPr="00FC4611">
        <w:rPr>
          <w:i/>
          <w:iCs/>
          <w:spacing w:val="-7"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Babe</w:t>
      </w:r>
      <w:r w:rsidRPr="00FC4611">
        <w:rPr>
          <w:rFonts w:eastAsia="Calibri"/>
          <w:i/>
          <w:iCs/>
          <w:sz w:val="24"/>
          <w:szCs w:val="24"/>
        </w:rPr>
        <w:t>ş</w:t>
      </w:r>
      <w:r w:rsidRPr="00FC4611">
        <w:rPr>
          <w:i/>
          <w:iCs/>
          <w:sz w:val="24"/>
          <w:szCs w:val="24"/>
        </w:rPr>
        <w:t>-Boyai</w:t>
      </w:r>
      <w:proofErr w:type="spellEnd"/>
      <w:r w:rsidRPr="00AE1A79">
        <w:rPr>
          <w:sz w:val="24"/>
          <w:szCs w:val="24"/>
        </w:rPr>
        <w:t>,</w:t>
      </w:r>
      <w:r w:rsidRPr="00AE1A79">
        <w:rPr>
          <w:spacing w:val="-3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series</w:t>
      </w:r>
      <w:proofErr w:type="spellEnd"/>
      <w:r w:rsidRPr="00AE1A79">
        <w:rPr>
          <w:spacing w:val="-2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Theologia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Catholica</w:t>
      </w:r>
      <w:proofErr w:type="spellEnd"/>
      <w:r w:rsidRPr="00AE1A79">
        <w:rPr>
          <w:sz w:val="24"/>
          <w:szCs w:val="24"/>
        </w:rPr>
        <w:t>,</w:t>
      </w:r>
      <w:r w:rsidRPr="00AE1A79">
        <w:rPr>
          <w:spacing w:val="-3"/>
          <w:sz w:val="24"/>
          <w:szCs w:val="24"/>
        </w:rPr>
        <w:t xml:space="preserve"> </w:t>
      </w:r>
      <w:r w:rsidRPr="00AE1A79">
        <w:rPr>
          <w:sz w:val="24"/>
          <w:szCs w:val="24"/>
        </w:rPr>
        <w:t>LV, 3, 2010, pp. 91-106.</w:t>
      </w:r>
    </w:p>
    <w:p w14:paraId="67F7F3C0" w14:textId="47CD7E49" w:rsidR="00996629" w:rsidRPr="00AE1A79" w:rsidRDefault="00996629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 xml:space="preserve">“Biserică </w:t>
      </w:r>
      <w:proofErr w:type="spellStart"/>
      <w:r w:rsidRPr="00AE1A79">
        <w:rPr>
          <w:sz w:val="24"/>
          <w:szCs w:val="24"/>
        </w:rPr>
        <w:t>şi</w:t>
      </w:r>
      <w:proofErr w:type="spellEnd"/>
      <w:r w:rsidRPr="00AE1A79">
        <w:rPr>
          <w:sz w:val="24"/>
          <w:szCs w:val="24"/>
        </w:rPr>
        <w:t xml:space="preserve"> Stat în monarhia dunăreană în a doua jumătate a secolului al XIX-lea. Cadrul juridic. prevederi </w:t>
      </w:r>
      <w:proofErr w:type="spellStart"/>
      <w:r w:rsidRPr="00AE1A79">
        <w:rPr>
          <w:sz w:val="24"/>
          <w:szCs w:val="24"/>
        </w:rPr>
        <w:t>şi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consecinţe</w:t>
      </w:r>
      <w:proofErr w:type="spellEnd"/>
      <w:r w:rsidRPr="00AE1A79">
        <w:rPr>
          <w:sz w:val="24"/>
          <w:szCs w:val="24"/>
        </w:rPr>
        <w:t xml:space="preserve">,” in </w:t>
      </w:r>
      <w:r w:rsidRPr="00FC4611">
        <w:rPr>
          <w:i/>
          <w:iCs/>
          <w:sz w:val="24"/>
          <w:szCs w:val="24"/>
        </w:rPr>
        <w:t xml:space="preserve">Studia </w:t>
      </w:r>
      <w:proofErr w:type="spellStart"/>
      <w:r w:rsidRPr="00FC4611">
        <w:rPr>
          <w:i/>
          <w:iCs/>
          <w:sz w:val="24"/>
          <w:szCs w:val="24"/>
        </w:rPr>
        <w:t>Universitatis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Babe</w:t>
      </w:r>
      <w:r w:rsidRPr="00FC4611">
        <w:rPr>
          <w:rFonts w:eastAsia="Calibri"/>
          <w:i/>
          <w:iCs/>
          <w:sz w:val="24"/>
          <w:szCs w:val="24"/>
        </w:rPr>
        <w:t>ş</w:t>
      </w:r>
      <w:r w:rsidRPr="00FC4611">
        <w:rPr>
          <w:i/>
          <w:iCs/>
          <w:sz w:val="24"/>
          <w:szCs w:val="24"/>
        </w:rPr>
        <w:t>-Boyai</w:t>
      </w:r>
      <w:proofErr w:type="spellEnd"/>
      <w:r w:rsidRPr="00AE1A79">
        <w:rPr>
          <w:sz w:val="24"/>
          <w:szCs w:val="24"/>
        </w:rPr>
        <w:t>,</w:t>
      </w:r>
      <w:r w:rsidR="00160B30"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series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Theologia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Catholica</w:t>
      </w:r>
      <w:proofErr w:type="spellEnd"/>
      <w:r w:rsidRPr="00AE1A79">
        <w:rPr>
          <w:sz w:val="24"/>
          <w:szCs w:val="24"/>
        </w:rPr>
        <w:t>, LV, 2, 2010, pp. 21-51.</w:t>
      </w:r>
    </w:p>
    <w:p w14:paraId="2E4EEE15" w14:textId="77777777" w:rsidR="00996629" w:rsidRPr="00AE1A79" w:rsidRDefault="00996629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 xml:space="preserve">“La place et le </w:t>
      </w:r>
      <w:proofErr w:type="spellStart"/>
      <w:r w:rsidRPr="00AE1A79">
        <w:rPr>
          <w:sz w:val="24"/>
          <w:szCs w:val="24"/>
        </w:rPr>
        <w:t>rôle</w:t>
      </w:r>
      <w:proofErr w:type="spellEnd"/>
      <w:r w:rsidRPr="00AE1A79">
        <w:rPr>
          <w:sz w:val="24"/>
          <w:szCs w:val="24"/>
        </w:rPr>
        <w:t xml:space="preserve"> des</w:t>
      </w:r>
      <w:r w:rsidRPr="00AE1A79">
        <w:rPr>
          <w:spacing w:val="-2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Églises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catholiques</w:t>
      </w:r>
      <w:proofErr w:type="spellEnd"/>
      <w:r w:rsidRPr="00AE1A79">
        <w:rPr>
          <w:spacing w:val="-2"/>
          <w:sz w:val="24"/>
          <w:szCs w:val="24"/>
        </w:rPr>
        <w:t xml:space="preserve"> </w:t>
      </w:r>
      <w:r w:rsidRPr="00AE1A79">
        <w:rPr>
          <w:sz w:val="24"/>
          <w:szCs w:val="24"/>
        </w:rPr>
        <w:t xml:space="preserve">de </w:t>
      </w:r>
      <w:proofErr w:type="spellStart"/>
      <w:r w:rsidRPr="00AE1A79">
        <w:rPr>
          <w:sz w:val="24"/>
          <w:szCs w:val="24"/>
        </w:rPr>
        <w:t>rite</w:t>
      </w:r>
      <w:proofErr w:type="spellEnd"/>
      <w:r w:rsidRPr="00AE1A79">
        <w:rPr>
          <w:sz w:val="24"/>
          <w:szCs w:val="24"/>
        </w:rPr>
        <w:t xml:space="preserve"> oriental dans </w:t>
      </w:r>
      <w:proofErr w:type="spellStart"/>
      <w:r w:rsidRPr="00AE1A79">
        <w:rPr>
          <w:sz w:val="24"/>
          <w:szCs w:val="24"/>
        </w:rPr>
        <w:t>l’ecclésiologie</w:t>
      </w:r>
      <w:proofErr w:type="spellEnd"/>
      <w:r w:rsidRPr="00AE1A79">
        <w:rPr>
          <w:sz w:val="24"/>
          <w:szCs w:val="24"/>
        </w:rPr>
        <w:t xml:space="preserve"> du</w:t>
      </w:r>
      <w:r w:rsidRPr="00AE1A79">
        <w:rPr>
          <w:spacing w:val="-1"/>
          <w:sz w:val="24"/>
          <w:szCs w:val="24"/>
        </w:rPr>
        <w:t xml:space="preserve"> </w:t>
      </w:r>
      <w:r w:rsidRPr="00AE1A79">
        <w:rPr>
          <w:sz w:val="24"/>
          <w:szCs w:val="24"/>
        </w:rPr>
        <w:t xml:space="preserve">pape Léon XIII,” in </w:t>
      </w:r>
      <w:proofErr w:type="spellStart"/>
      <w:r w:rsidRPr="00FC4611">
        <w:rPr>
          <w:i/>
          <w:iCs/>
          <w:sz w:val="24"/>
          <w:szCs w:val="24"/>
        </w:rPr>
        <w:t>Transylvanian</w:t>
      </w:r>
      <w:proofErr w:type="spellEnd"/>
      <w:r w:rsidRPr="00FC4611">
        <w:rPr>
          <w:i/>
          <w:iCs/>
          <w:sz w:val="24"/>
          <w:szCs w:val="24"/>
        </w:rPr>
        <w:t xml:space="preserve"> Review</w:t>
      </w:r>
      <w:r w:rsidRPr="00AE1A79">
        <w:rPr>
          <w:sz w:val="24"/>
          <w:szCs w:val="24"/>
        </w:rPr>
        <w:t xml:space="preserve">, XIX, </w:t>
      </w:r>
      <w:proofErr w:type="spellStart"/>
      <w:r w:rsidRPr="00AE1A79">
        <w:rPr>
          <w:sz w:val="24"/>
          <w:szCs w:val="24"/>
        </w:rPr>
        <w:t>no</w:t>
      </w:r>
      <w:proofErr w:type="spellEnd"/>
      <w:r w:rsidRPr="00AE1A79">
        <w:rPr>
          <w:sz w:val="24"/>
          <w:szCs w:val="24"/>
        </w:rPr>
        <w:t>. 3, 2010, pp. 94-107.</w:t>
      </w:r>
    </w:p>
    <w:p w14:paraId="25107399" w14:textId="44068FC4" w:rsidR="00996629" w:rsidRPr="00AE1A79" w:rsidRDefault="00996629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 xml:space="preserve">“The </w:t>
      </w:r>
      <w:proofErr w:type="spellStart"/>
      <w:r w:rsidRPr="00AE1A79">
        <w:rPr>
          <w:sz w:val="24"/>
          <w:szCs w:val="24"/>
        </w:rPr>
        <w:t>Holy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See’s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Interventions</w:t>
      </w:r>
      <w:proofErr w:type="spellEnd"/>
      <w:r w:rsidRPr="00AE1A79">
        <w:rPr>
          <w:sz w:val="24"/>
          <w:szCs w:val="24"/>
        </w:rPr>
        <w:t xml:space="preserve"> in </w:t>
      </w:r>
      <w:proofErr w:type="spellStart"/>
      <w:r w:rsidRPr="00AE1A79">
        <w:rPr>
          <w:sz w:val="24"/>
          <w:szCs w:val="24"/>
        </w:rPr>
        <w:t>the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Acts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and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Decrees</w:t>
      </w:r>
      <w:proofErr w:type="spellEnd"/>
      <w:r w:rsidRPr="00AE1A79">
        <w:rPr>
          <w:sz w:val="24"/>
          <w:szCs w:val="24"/>
        </w:rPr>
        <w:t xml:space="preserve"> of </w:t>
      </w:r>
      <w:proofErr w:type="spellStart"/>
      <w:r w:rsidRPr="00AE1A79">
        <w:rPr>
          <w:sz w:val="24"/>
          <w:szCs w:val="24"/>
        </w:rPr>
        <w:t>the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first</w:t>
      </w:r>
      <w:proofErr w:type="spellEnd"/>
      <w:r w:rsidRPr="00AE1A79">
        <w:rPr>
          <w:sz w:val="24"/>
          <w:szCs w:val="24"/>
        </w:rPr>
        <w:t xml:space="preserve"> Provincial </w:t>
      </w:r>
      <w:proofErr w:type="spellStart"/>
      <w:r w:rsidRPr="00AE1A79">
        <w:rPr>
          <w:sz w:val="24"/>
          <w:szCs w:val="24"/>
        </w:rPr>
        <w:t>Synod</w:t>
      </w:r>
      <w:proofErr w:type="spellEnd"/>
      <w:r w:rsidRPr="00AE1A79">
        <w:rPr>
          <w:sz w:val="24"/>
          <w:szCs w:val="24"/>
        </w:rPr>
        <w:t xml:space="preserve"> of </w:t>
      </w:r>
      <w:proofErr w:type="spellStart"/>
      <w:r w:rsidRPr="00AE1A79">
        <w:rPr>
          <w:sz w:val="24"/>
          <w:szCs w:val="24"/>
        </w:rPr>
        <w:t>the</w:t>
      </w:r>
      <w:proofErr w:type="spellEnd"/>
      <w:r w:rsidRPr="00AE1A79">
        <w:rPr>
          <w:sz w:val="24"/>
          <w:szCs w:val="24"/>
        </w:rPr>
        <w:t xml:space="preserve"> Romanian </w:t>
      </w:r>
      <w:proofErr w:type="spellStart"/>
      <w:r w:rsidRPr="00AE1A79">
        <w:rPr>
          <w:sz w:val="24"/>
          <w:szCs w:val="24"/>
        </w:rPr>
        <w:t>Greek-Catholic</w:t>
      </w:r>
      <w:proofErr w:type="spellEnd"/>
      <w:r w:rsidRPr="00AE1A79">
        <w:rPr>
          <w:sz w:val="24"/>
          <w:szCs w:val="24"/>
        </w:rPr>
        <w:t xml:space="preserve"> Church,” in </w:t>
      </w:r>
      <w:proofErr w:type="spellStart"/>
      <w:r w:rsidRPr="00FC4611">
        <w:rPr>
          <w:i/>
          <w:iCs/>
          <w:sz w:val="24"/>
          <w:szCs w:val="24"/>
        </w:rPr>
        <w:t>Aspects</w:t>
      </w:r>
      <w:proofErr w:type="spellEnd"/>
      <w:r w:rsidRPr="00FC4611">
        <w:rPr>
          <w:i/>
          <w:iCs/>
          <w:sz w:val="24"/>
          <w:szCs w:val="24"/>
        </w:rPr>
        <w:t xml:space="preserve"> of </w:t>
      </w:r>
      <w:proofErr w:type="spellStart"/>
      <w:r w:rsidRPr="00FC4611">
        <w:rPr>
          <w:i/>
          <w:iCs/>
          <w:sz w:val="24"/>
          <w:szCs w:val="24"/>
        </w:rPr>
        <w:t>Confessional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Diversity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within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the</w:t>
      </w:r>
      <w:proofErr w:type="spellEnd"/>
      <w:r w:rsidRPr="00FC4611">
        <w:rPr>
          <w:i/>
          <w:iCs/>
          <w:sz w:val="24"/>
          <w:szCs w:val="24"/>
        </w:rPr>
        <w:t xml:space="preserve"> Romanian </w:t>
      </w:r>
      <w:proofErr w:type="spellStart"/>
      <w:r w:rsidRPr="00FC4611">
        <w:rPr>
          <w:i/>
          <w:iCs/>
          <w:sz w:val="24"/>
          <w:szCs w:val="24"/>
        </w:rPr>
        <w:t>Space</w:t>
      </w:r>
      <w:proofErr w:type="spellEnd"/>
      <w:r w:rsidRPr="00AE1A79">
        <w:rPr>
          <w:sz w:val="24"/>
          <w:szCs w:val="24"/>
        </w:rPr>
        <w:t xml:space="preserve">, </w:t>
      </w:r>
      <w:r w:rsidR="00160B30" w:rsidRPr="00AE1A79">
        <w:rPr>
          <w:sz w:val="24"/>
          <w:szCs w:val="24"/>
        </w:rPr>
        <w:t>Ioana Mihaela Bonda, Cecilia Cârja, Ana Victoria Sima (</w:t>
      </w:r>
      <w:proofErr w:type="spellStart"/>
      <w:r w:rsidR="00160B30" w:rsidRPr="00AE1A79">
        <w:rPr>
          <w:sz w:val="24"/>
          <w:szCs w:val="24"/>
        </w:rPr>
        <w:t>eds</w:t>
      </w:r>
      <w:proofErr w:type="spellEnd"/>
      <w:r w:rsidR="00160B30" w:rsidRPr="00AE1A79">
        <w:rPr>
          <w:sz w:val="24"/>
          <w:szCs w:val="24"/>
        </w:rPr>
        <w:t xml:space="preserve">.), </w:t>
      </w:r>
      <w:r w:rsidRPr="00AE1A79">
        <w:rPr>
          <w:sz w:val="24"/>
          <w:szCs w:val="24"/>
        </w:rPr>
        <w:t xml:space="preserve">in </w:t>
      </w:r>
      <w:proofErr w:type="spellStart"/>
      <w:r w:rsidRPr="00AE1A79">
        <w:rPr>
          <w:sz w:val="24"/>
          <w:szCs w:val="24"/>
        </w:rPr>
        <w:t>Transylvanian</w:t>
      </w:r>
      <w:proofErr w:type="spellEnd"/>
      <w:r w:rsidRPr="00AE1A79">
        <w:rPr>
          <w:sz w:val="24"/>
          <w:szCs w:val="24"/>
        </w:rPr>
        <w:t xml:space="preserve"> Review, XIX, </w:t>
      </w:r>
      <w:proofErr w:type="spellStart"/>
      <w:r w:rsidRPr="00AE1A79">
        <w:rPr>
          <w:sz w:val="24"/>
          <w:szCs w:val="24"/>
        </w:rPr>
        <w:t>Supplement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no</w:t>
      </w:r>
      <w:proofErr w:type="spellEnd"/>
      <w:r w:rsidRPr="00AE1A79">
        <w:rPr>
          <w:sz w:val="24"/>
          <w:szCs w:val="24"/>
        </w:rPr>
        <w:t>. 3, 2010, pp. 45-61.</w:t>
      </w:r>
    </w:p>
    <w:p w14:paraId="032F7181" w14:textId="3C9F6A0C" w:rsidR="00996629" w:rsidRPr="00AE1A79" w:rsidRDefault="00996629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 xml:space="preserve">“Sfântul Scaun </w:t>
      </w:r>
      <w:proofErr w:type="spellStart"/>
      <w:r w:rsidRPr="00AE1A79">
        <w:rPr>
          <w:sz w:val="24"/>
          <w:szCs w:val="24"/>
        </w:rPr>
        <w:t>şi</w:t>
      </w:r>
      <w:proofErr w:type="spellEnd"/>
      <w:r w:rsidRPr="00AE1A79">
        <w:rPr>
          <w:sz w:val="24"/>
          <w:szCs w:val="24"/>
        </w:rPr>
        <w:t xml:space="preserve"> Biserica Română Unită în anii neoliberalismului austriac”, in </w:t>
      </w:r>
      <w:r w:rsidRPr="00FC4611">
        <w:rPr>
          <w:i/>
          <w:iCs/>
          <w:sz w:val="24"/>
          <w:szCs w:val="24"/>
        </w:rPr>
        <w:t>C</w:t>
      </w:r>
      <w:r w:rsidRPr="00FC4611">
        <w:rPr>
          <w:rFonts w:eastAsia="Calibri"/>
          <w:i/>
          <w:iCs/>
          <w:sz w:val="24"/>
          <w:szCs w:val="24"/>
        </w:rPr>
        <w:t>ă</w:t>
      </w:r>
      <w:r w:rsidRPr="00FC4611">
        <w:rPr>
          <w:i/>
          <w:iCs/>
          <w:sz w:val="24"/>
          <w:szCs w:val="24"/>
        </w:rPr>
        <w:t>l</w:t>
      </w:r>
      <w:r w:rsidRPr="00FC4611">
        <w:rPr>
          <w:rFonts w:eastAsia="Calibri"/>
          <w:i/>
          <w:iCs/>
          <w:sz w:val="24"/>
          <w:szCs w:val="24"/>
        </w:rPr>
        <w:t>ă</w:t>
      </w:r>
      <w:r w:rsidRPr="00FC4611">
        <w:rPr>
          <w:i/>
          <w:iCs/>
          <w:sz w:val="24"/>
          <w:szCs w:val="24"/>
        </w:rPr>
        <w:t xml:space="preserve">tor prin Istorie. Omagiu profesorului Liviu Maior la împlinirea </w:t>
      </w:r>
      <w:proofErr w:type="spellStart"/>
      <w:r w:rsidRPr="00FC4611">
        <w:rPr>
          <w:i/>
          <w:iCs/>
          <w:sz w:val="24"/>
          <w:szCs w:val="24"/>
        </w:rPr>
        <w:t>v</w:t>
      </w:r>
      <w:r w:rsidRPr="00FC4611">
        <w:rPr>
          <w:rFonts w:eastAsia="Calibri"/>
          <w:i/>
          <w:iCs/>
          <w:sz w:val="24"/>
          <w:szCs w:val="24"/>
        </w:rPr>
        <w:t>ă</w:t>
      </w:r>
      <w:r w:rsidRPr="00FC4611">
        <w:rPr>
          <w:i/>
          <w:iCs/>
          <w:sz w:val="24"/>
          <w:szCs w:val="24"/>
        </w:rPr>
        <w:t>rstei</w:t>
      </w:r>
      <w:proofErr w:type="spellEnd"/>
      <w:r w:rsidRPr="00FC4611">
        <w:rPr>
          <w:i/>
          <w:iCs/>
          <w:sz w:val="24"/>
          <w:szCs w:val="24"/>
        </w:rPr>
        <w:t xml:space="preserve"> de 70 de ani</w:t>
      </w:r>
      <w:r w:rsidRPr="00AE1A79">
        <w:rPr>
          <w:sz w:val="24"/>
          <w:szCs w:val="24"/>
        </w:rPr>
        <w:t>,</w:t>
      </w:r>
      <w:r w:rsidR="00160B30" w:rsidRPr="00AE1A79">
        <w:rPr>
          <w:sz w:val="24"/>
          <w:szCs w:val="24"/>
        </w:rPr>
        <w:t xml:space="preserve"> Ioan Aurel Pop, Ioan Bolovan</w:t>
      </w:r>
      <w:r w:rsidR="00EF3439" w:rsidRPr="00AE1A79">
        <w:rPr>
          <w:sz w:val="24"/>
          <w:szCs w:val="24"/>
        </w:rPr>
        <w:t xml:space="preserve"> (</w:t>
      </w:r>
      <w:proofErr w:type="spellStart"/>
      <w:r w:rsidR="00EF3439" w:rsidRPr="00AE1A79">
        <w:rPr>
          <w:sz w:val="24"/>
          <w:szCs w:val="24"/>
        </w:rPr>
        <w:t>eds</w:t>
      </w:r>
      <w:proofErr w:type="spellEnd"/>
      <w:r w:rsidR="00EF3439" w:rsidRPr="00AE1A79">
        <w:rPr>
          <w:sz w:val="24"/>
          <w:szCs w:val="24"/>
        </w:rPr>
        <w:t>.</w:t>
      </w:r>
      <w:r w:rsidR="00B011F7" w:rsidRPr="00AE1A79">
        <w:rPr>
          <w:sz w:val="24"/>
          <w:szCs w:val="24"/>
        </w:rPr>
        <w:t>)</w:t>
      </w:r>
      <w:r w:rsidRPr="00AE1A79">
        <w:rPr>
          <w:sz w:val="24"/>
          <w:szCs w:val="24"/>
        </w:rPr>
        <w:t xml:space="preserve">, </w:t>
      </w:r>
      <w:r w:rsidR="00B011F7" w:rsidRPr="00AE1A79">
        <w:rPr>
          <w:sz w:val="24"/>
          <w:szCs w:val="24"/>
        </w:rPr>
        <w:t>(</w:t>
      </w:r>
      <w:r w:rsidRPr="00AE1A79">
        <w:rPr>
          <w:sz w:val="24"/>
          <w:szCs w:val="24"/>
        </w:rPr>
        <w:t>Academia Română, Centrul de Studii Transilvane, Cluj-Napoca, 2010</w:t>
      </w:r>
      <w:r w:rsidR="00B011F7" w:rsidRPr="00AE1A79">
        <w:rPr>
          <w:sz w:val="24"/>
          <w:szCs w:val="24"/>
        </w:rPr>
        <w:t>)</w:t>
      </w:r>
      <w:r w:rsidRPr="00AE1A79">
        <w:rPr>
          <w:sz w:val="24"/>
          <w:szCs w:val="24"/>
        </w:rPr>
        <w:t>, pp. 313-326.</w:t>
      </w:r>
    </w:p>
    <w:p w14:paraId="4E2208D3" w14:textId="750B73FB" w:rsidR="00996629" w:rsidRPr="00AE1A79" w:rsidRDefault="00996629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FC4611">
        <w:rPr>
          <w:i/>
          <w:iCs/>
          <w:sz w:val="24"/>
          <w:szCs w:val="24"/>
        </w:rPr>
        <w:t>Memoriile</w:t>
      </w:r>
      <w:r w:rsidRPr="00FC4611">
        <w:rPr>
          <w:i/>
          <w:iCs/>
          <w:spacing w:val="-3"/>
          <w:sz w:val="24"/>
          <w:szCs w:val="24"/>
        </w:rPr>
        <w:t xml:space="preserve"> </w:t>
      </w:r>
      <w:r w:rsidRPr="00FC4611">
        <w:rPr>
          <w:i/>
          <w:iCs/>
          <w:sz w:val="24"/>
          <w:szCs w:val="24"/>
        </w:rPr>
        <w:t>unui</w:t>
      </w:r>
      <w:r w:rsidRPr="00FC4611">
        <w:rPr>
          <w:i/>
          <w:iCs/>
          <w:spacing w:val="-3"/>
          <w:sz w:val="24"/>
          <w:szCs w:val="24"/>
        </w:rPr>
        <w:t xml:space="preserve"> </w:t>
      </w:r>
      <w:r w:rsidRPr="00FC4611">
        <w:rPr>
          <w:i/>
          <w:iCs/>
          <w:sz w:val="24"/>
          <w:szCs w:val="24"/>
        </w:rPr>
        <w:t>ierarh</w:t>
      </w:r>
      <w:r w:rsidRPr="00FC4611">
        <w:rPr>
          <w:i/>
          <w:iCs/>
          <w:spacing w:val="-5"/>
          <w:sz w:val="24"/>
          <w:szCs w:val="24"/>
        </w:rPr>
        <w:t xml:space="preserve"> </w:t>
      </w:r>
      <w:r w:rsidRPr="00FC4611">
        <w:rPr>
          <w:i/>
          <w:iCs/>
          <w:sz w:val="24"/>
          <w:szCs w:val="24"/>
        </w:rPr>
        <w:t>uitat:</w:t>
      </w:r>
      <w:r w:rsidRPr="00FC4611">
        <w:rPr>
          <w:i/>
          <w:iCs/>
          <w:spacing w:val="-4"/>
          <w:sz w:val="24"/>
          <w:szCs w:val="24"/>
        </w:rPr>
        <w:t xml:space="preserve"> </w:t>
      </w:r>
      <w:r w:rsidRPr="00FC4611">
        <w:rPr>
          <w:i/>
          <w:iCs/>
          <w:sz w:val="24"/>
          <w:szCs w:val="24"/>
        </w:rPr>
        <w:t>Victor</w:t>
      </w:r>
      <w:r w:rsidRPr="00FC4611">
        <w:rPr>
          <w:i/>
          <w:iCs/>
          <w:spacing w:val="-6"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Mihaly</w:t>
      </w:r>
      <w:proofErr w:type="spellEnd"/>
      <w:r w:rsidRPr="00FC4611">
        <w:rPr>
          <w:i/>
          <w:iCs/>
          <w:sz w:val="24"/>
          <w:szCs w:val="24"/>
        </w:rPr>
        <w:t xml:space="preserve"> de</w:t>
      </w:r>
      <w:r w:rsidRPr="00FC4611">
        <w:rPr>
          <w:i/>
          <w:iCs/>
          <w:spacing w:val="-3"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Ap</w:t>
      </w:r>
      <w:r w:rsidRPr="00FC4611">
        <w:rPr>
          <w:rFonts w:eastAsia="Calibri"/>
          <w:i/>
          <w:iCs/>
          <w:sz w:val="24"/>
          <w:szCs w:val="24"/>
        </w:rPr>
        <w:t>ş</w:t>
      </w:r>
      <w:r w:rsidRPr="00FC4611">
        <w:rPr>
          <w:i/>
          <w:iCs/>
          <w:sz w:val="24"/>
          <w:szCs w:val="24"/>
        </w:rPr>
        <w:t>a</w:t>
      </w:r>
      <w:proofErr w:type="spellEnd"/>
      <w:r w:rsidRPr="00FC4611">
        <w:rPr>
          <w:i/>
          <w:iCs/>
          <w:spacing w:val="-4"/>
          <w:sz w:val="24"/>
          <w:szCs w:val="24"/>
        </w:rPr>
        <w:t xml:space="preserve"> </w:t>
      </w:r>
      <w:r w:rsidRPr="00FC4611">
        <w:rPr>
          <w:i/>
          <w:iCs/>
          <w:sz w:val="24"/>
          <w:szCs w:val="24"/>
        </w:rPr>
        <w:t>(1841-1918),</w:t>
      </w:r>
      <w:r w:rsidRPr="00AE1A79">
        <w:rPr>
          <w:spacing w:val="-2"/>
          <w:sz w:val="24"/>
          <w:szCs w:val="24"/>
        </w:rPr>
        <w:t xml:space="preserve"> </w:t>
      </w:r>
      <w:proofErr w:type="spellStart"/>
      <w:r w:rsidR="00041605" w:rsidRPr="00AE1A79">
        <w:rPr>
          <w:sz w:val="24"/>
          <w:szCs w:val="24"/>
        </w:rPr>
        <w:t>edited</w:t>
      </w:r>
      <w:proofErr w:type="spellEnd"/>
      <w:r w:rsidR="00041605" w:rsidRPr="00AE1A79">
        <w:rPr>
          <w:sz w:val="24"/>
          <w:szCs w:val="24"/>
        </w:rPr>
        <w:t xml:space="preserve"> </w:t>
      </w:r>
      <w:proofErr w:type="spellStart"/>
      <w:r w:rsidR="00041605" w:rsidRPr="00AE1A79">
        <w:rPr>
          <w:sz w:val="24"/>
          <w:szCs w:val="24"/>
        </w:rPr>
        <w:t>and</w:t>
      </w:r>
      <w:proofErr w:type="spellEnd"/>
      <w:r w:rsidR="00041605" w:rsidRPr="00AE1A79">
        <w:rPr>
          <w:sz w:val="24"/>
          <w:szCs w:val="24"/>
        </w:rPr>
        <w:t xml:space="preserve"> notes </w:t>
      </w:r>
      <w:proofErr w:type="spellStart"/>
      <w:r w:rsidR="00041605" w:rsidRPr="00AE1A79">
        <w:rPr>
          <w:sz w:val="24"/>
          <w:szCs w:val="24"/>
        </w:rPr>
        <w:t>by</w:t>
      </w:r>
      <w:proofErr w:type="spellEnd"/>
      <w:r w:rsidR="00041605" w:rsidRPr="00AE1A79">
        <w:rPr>
          <w:sz w:val="24"/>
          <w:szCs w:val="24"/>
        </w:rPr>
        <w:t xml:space="preserve"> Nicolae </w:t>
      </w:r>
      <w:proofErr w:type="spellStart"/>
      <w:r w:rsidR="00041605" w:rsidRPr="00AE1A79">
        <w:rPr>
          <w:sz w:val="24"/>
          <w:szCs w:val="24"/>
        </w:rPr>
        <w:t>Bocşan</w:t>
      </w:r>
      <w:proofErr w:type="spellEnd"/>
      <w:r w:rsidR="00041605" w:rsidRPr="00AE1A79">
        <w:rPr>
          <w:sz w:val="24"/>
          <w:szCs w:val="24"/>
        </w:rPr>
        <w:t xml:space="preserve"> </w:t>
      </w:r>
      <w:proofErr w:type="spellStart"/>
      <w:r w:rsidR="00041605" w:rsidRPr="00AE1A79">
        <w:rPr>
          <w:sz w:val="24"/>
          <w:szCs w:val="24"/>
        </w:rPr>
        <w:t>and</w:t>
      </w:r>
      <w:proofErr w:type="spellEnd"/>
      <w:r w:rsidR="00041605" w:rsidRPr="00AE1A79">
        <w:rPr>
          <w:sz w:val="24"/>
          <w:szCs w:val="24"/>
        </w:rPr>
        <w:t xml:space="preserve"> Ion Cârja, </w:t>
      </w:r>
      <w:proofErr w:type="spellStart"/>
      <w:r w:rsidR="00041605" w:rsidRPr="00AE1A79">
        <w:rPr>
          <w:sz w:val="24"/>
          <w:szCs w:val="24"/>
        </w:rPr>
        <w:t>introductory</w:t>
      </w:r>
      <w:proofErr w:type="spellEnd"/>
      <w:r w:rsidR="00041605" w:rsidRPr="00AE1A79">
        <w:rPr>
          <w:sz w:val="24"/>
          <w:szCs w:val="24"/>
        </w:rPr>
        <w:t xml:space="preserve"> </w:t>
      </w:r>
      <w:proofErr w:type="spellStart"/>
      <w:r w:rsidR="00041605" w:rsidRPr="00AE1A79">
        <w:rPr>
          <w:sz w:val="24"/>
          <w:szCs w:val="24"/>
        </w:rPr>
        <w:t>study</w:t>
      </w:r>
      <w:proofErr w:type="spellEnd"/>
      <w:r w:rsidR="00041605" w:rsidRPr="00AE1A79">
        <w:rPr>
          <w:sz w:val="24"/>
          <w:szCs w:val="24"/>
        </w:rPr>
        <w:t xml:space="preserve"> </w:t>
      </w:r>
      <w:proofErr w:type="spellStart"/>
      <w:r w:rsidR="00041605" w:rsidRPr="00AE1A79">
        <w:rPr>
          <w:sz w:val="24"/>
          <w:szCs w:val="24"/>
        </w:rPr>
        <w:t>by</w:t>
      </w:r>
      <w:proofErr w:type="spellEnd"/>
      <w:r w:rsidR="00041605" w:rsidRPr="00AE1A79">
        <w:rPr>
          <w:sz w:val="24"/>
          <w:szCs w:val="24"/>
        </w:rPr>
        <w:t xml:space="preserve"> Nicolae </w:t>
      </w:r>
      <w:proofErr w:type="spellStart"/>
      <w:r w:rsidR="00041605" w:rsidRPr="00AE1A79">
        <w:rPr>
          <w:sz w:val="24"/>
          <w:szCs w:val="24"/>
        </w:rPr>
        <w:t>Bocşan</w:t>
      </w:r>
      <w:proofErr w:type="spellEnd"/>
      <w:r w:rsidR="00041605" w:rsidRPr="00AE1A79">
        <w:rPr>
          <w:sz w:val="24"/>
          <w:szCs w:val="24"/>
        </w:rPr>
        <w:t xml:space="preserve">, </w:t>
      </w:r>
      <w:proofErr w:type="spellStart"/>
      <w:r w:rsidR="00041605" w:rsidRPr="00AE1A79">
        <w:rPr>
          <w:sz w:val="24"/>
          <w:szCs w:val="24"/>
        </w:rPr>
        <w:t>Luminiţa</w:t>
      </w:r>
      <w:proofErr w:type="spellEnd"/>
      <w:r w:rsidR="00041605" w:rsidRPr="00AE1A79">
        <w:rPr>
          <w:sz w:val="24"/>
          <w:szCs w:val="24"/>
        </w:rPr>
        <w:t xml:space="preserve"> </w:t>
      </w:r>
      <w:proofErr w:type="spellStart"/>
      <w:r w:rsidR="00041605" w:rsidRPr="00AE1A79">
        <w:rPr>
          <w:sz w:val="24"/>
          <w:szCs w:val="24"/>
        </w:rPr>
        <w:t>Wallner</w:t>
      </w:r>
      <w:proofErr w:type="spellEnd"/>
      <w:r w:rsidR="00041605" w:rsidRPr="00AE1A79">
        <w:rPr>
          <w:sz w:val="24"/>
          <w:szCs w:val="24"/>
        </w:rPr>
        <w:t xml:space="preserve"> Bărbulescu, Ion Cârja, Cluj University Press, 2009, 360 p, in Tabor, V, </w:t>
      </w:r>
      <w:proofErr w:type="spellStart"/>
      <w:r w:rsidR="00041605" w:rsidRPr="00AE1A79">
        <w:rPr>
          <w:sz w:val="24"/>
          <w:szCs w:val="24"/>
        </w:rPr>
        <w:t>no</w:t>
      </w:r>
      <w:proofErr w:type="spellEnd"/>
      <w:r w:rsidR="00041605" w:rsidRPr="00AE1A79">
        <w:rPr>
          <w:sz w:val="24"/>
          <w:szCs w:val="24"/>
        </w:rPr>
        <w:t xml:space="preserve">. 12, 2012, pp. 99-100. </w:t>
      </w:r>
      <w:r w:rsidRPr="00AE1A79">
        <w:rPr>
          <w:spacing w:val="-2"/>
          <w:sz w:val="24"/>
          <w:szCs w:val="24"/>
        </w:rPr>
        <w:t>(</w:t>
      </w:r>
      <w:proofErr w:type="spellStart"/>
      <w:r w:rsidR="00041605" w:rsidRPr="00AE1A79">
        <w:rPr>
          <w:spacing w:val="-2"/>
          <w:sz w:val="24"/>
          <w:szCs w:val="24"/>
        </w:rPr>
        <w:t>review</w:t>
      </w:r>
      <w:proofErr w:type="spellEnd"/>
      <w:r w:rsidRPr="00AE1A79">
        <w:rPr>
          <w:spacing w:val="-2"/>
          <w:sz w:val="24"/>
          <w:szCs w:val="24"/>
        </w:rPr>
        <w:t>).</w:t>
      </w:r>
    </w:p>
    <w:p w14:paraId="0AB971E1" w14:textId="597DC938" w:rsidR="00996629" w:rsidRPr="00AE1A79" w:rsidRDefault="00996629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>“</w:t>
      </w:r>
      <w:proofErr w:type="spellStart"/>
      <w:r w:rsidRPr="00AE1A79">
        <w:rPr>
          <w:sz w:val="24"/>
          <w:szCs w:val="24"/>
        </w:rPr>
        <w:t>Modelli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costituzionali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nella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Chiesa</w:t>
      </w:r>
      <w:proofErr w:type="spellEnd"/>
      <w:r w:rsidRPr="00AE1A79">
        <w:rPr>
          <w:sz w:val="24"/>
          <w:szCs w:val="24"/>
        </w:rPr>
        <w:t xml:space="preserve"> greco-</w:t>
      </w:r>
      <w:proofErr w:type="spellStart"/>
      <w:r w:rsidRPr="00AE1A79">
        <w:rPr>
          <w:sz w:val="24"/>
          <w:szCs w:val="24"/>
        </w:rPr>
        <w:t>cattolica</w:t>
      </w:r>
      <w:proofErr w:type="spellEnd"/>
      <w:r w:rsidRPr="00AE1A79">
        <w:rPr>
          <w:sz w:val="24"/>
          <w:szCs w:val="24"/>
        </w:rPr>
        <w:t xml:space="preserve"> di Transilvania (seconda </w:t>
      </w:r>
      <w:proofErr w:type="spellStart"/>
      <w:r w:rsidRPr="00AE1A79">
        <w:rPr>
          <w:sz w:val="24"/>
          <w:szCs w:val="24"/>
        </w:rPr>
        <w:t>metà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del</w:t>
      </w:r>
      <w:proofErr w:type="spellEnd"/>
      <w:r w:rsidRPr="00AE1A79">
        <w:rPr>
          <w:sz w:val="24"/>
          <w:szCs w:val="24"/>
        </w:rPr>
        <w:t xml:space="preserve"> XIX- </w:t>
      </w:r>
      <w:proofErr w:type="spellStart"/>
      <w:r w:rsidRPr="00AE1A79">
        <w:rPr>
          <w:sz w:val="24"/>
          <w:szCs w:val="24"/>
        </w:rPr>
        <w:t>secolo</w:t>
      </w:r>
      <w:proofErr w:type="spellEnd"/>
      <w:r w:rsidRPr="00AE1A79">
        <w:rPr>
          <w:sz w:val="24"/>
          <w:szCs w:val="24"/>
        </w:rPr>
        <w:t xml:space="preserve">),” in </w:t>
      </w:r>
      <w:proofErr w:type="spellStart"/>
      <w:r w:rsidRPr="00FC4611">
        <w:rPr>
          <w:i/>
          <w:iCs/>
          <w:sz w:val="24"/>
          <w:szCs w:val="24"/>
        </w:rPr>
        <w:t>Identit</w:t>
      </w:r>
      <w:r w:rsidRPr="00FC4611">
        <w:rPr>
          <w:rFonts w:eastAsia="Calibri"/>
          <w:i/>
          <w:iCs/>
          <w:sz w:val="24"/>
          <w:szCs w:val="24"/>
        </w:rPr>
        <w:t>ăţ</w:t>
      </w:r>
      <w:r w:rsidRPr="00FC4611">
        <w:rPr>
          <w:i/>
          <w:iCs/>
          <w:sz w:val="24"/>
          <w:szCs w:val="24"/>
        </w:rPr>
        <w:t>i</w:t>
      </w:r>
      <w:proofErr w:type="spellEnd"/>
      <w:r w:rsidRPr="00FC4611">
        <w:rPr>
          <w:i/>
          <w:iCs/>
          <w:sz w:val="24"/>
          <w:szCs w:val="24"/>
        </w:rPr>
        <w:t xml:space="preserve"> Confesionale în Europa Central-Oriental</w:t>
      </w:r>
      <w:r w:rsidRPr="00FC4611">
        <w:rPr>
          <w:rFonts w:eastAsia="Calibri"/>
          <w:i/>
          <w:iCs/>
          <w:sz w:val="24"/>
          <w:szCs w:val="24"/>
        </w:rPr>
        <w:t>ă</w:t>
      </w:r>
      <w:r w:rsidRPr="00AE1A79">
        <w:rPr>
          <w:sz w:val="24"/>
          <w:szCs w:val="24"/>
        </w:rPr>
        <w:t>,</w:t>
      </w:r>
      <w:r w:rsidR="00A43ACD" w:rsidRPr="00AE1A79">
        <w:rPr>
          <w:sz w:val="24"/>
          <w:szCs w:val="24"/>
        </w:rPr>
        <w:t xml:space="preserve"> Nicolae </w:t>
      </w:r>
      <w:proofErr w:type="spellStart"/>
      <w:r w:rsidR="00A43ACD" w:rsidRPr="00AE1A79">
        <w:rPr>
          <w:sz w:val="24"/>
          <w:szCs w:val="24"/>
        </w:rPr>
        <w:t>Boc</w:t>
      </w:r>
      <w:r w:rsidR="00A43ACD" w:rsidRPr="00AE1A79">
        <w:rPr>
          <w:rFonts w:eastAsia="Calibri"/>
          <w:sz w:val="24"/>
          <w:szCs w:val="24"/>
        </w:rPr>
        <w:t>ş</w:t>
      </w:r>
      <w:r w:rsidR="00A43ACD" w:rsidRPr="00AE1A79">
        <w:rPr>
          <w:sz w:val="24"/>
          <w:szCs w:val="24"/>
        </w:rPr>
        <w:t>an</w:t>
      </w:r>
      <w:proofErr w:type="spellEnd"/>
      <w:r w:rsidR="00A43ACD" w:rsidRPr="00AE1A79">
        <w:rPr>
          <w:sz w:val="24"/>
          <w:szCs w:val="24"/>
        </w:rPr>
        <w:t>, Ana Victoria Sima, Ion Cârja (</w:t>
      </w:r>
      <w:proofErr w:type="spellStart"/>
      <w:r w:rsidR="00A43ACD" w:rsidRPr="00AE1A79">
        <w:rPr>
          <w:sz w:val="24"/>
          <w:szCs w:val="24"/>
        </w:rPr>
        <w:t>eds</w:t>
      </w:r>
      <w:proofErr w:type="spellEnd"/>
      <w:r w:rsidR="00A43ACD" w:rsidRPr="00AE1A79">
        <w:rPr>
          <w:sz w:val="24"/>
          <w:szCs w:val="24"/>
        </w:rPr>
        <w:t>.)</w:t>
      </w:r>
      <w:r w:rsidRPr="00AE1A79">
        <w:rPr>
          <w:sz w:val="24"/>
          <w:szCs w:val="24"/>
        </w:rPr>
        <w:t xml:space="preserve"> </w:t>
      </w:r>
      <w:r w:rsidR="00B011F7" w:rsidRPr="00AE1A79">
        <w:rPr>
          <w:sz w:val="24"/>
          <w:szCs w:val="24"/>
        </w:rPr>
        <w:t>(</w:t>
      </w:r>
      <w:r w:rsidRPr="00AE1A79">
        <w:rPr>
          <w:sz w:val="24"/>
          <w:szCs w:val="24"/>
        </w:rPr>
        <w:t xml:space="preserve">Cluj-Napoca: </w:t>
      </w:r>
      <w:r w:rsidR="00B011F7" w:rsidRPr="00AE1A79">
        <w:rPr>
          <w:sz w:val="24"/>
          <w:szCs w:val="24"/>
        </w:rPr>
        <w:t>Presa Universitară Clujeană</w:t>
      </w:r>
      <w:r w:rsidR="00A43ACD" w:rsidRPr="00AE1A79">
        <w:rPr>
          <w:sz w:val="24"/>
          <w:szCs w:val="24"/>
        </w:rPr>
        <w:t>, 2009</w:t>
      </w:r>
      <w:r w:rsidR="00B011F7" w:rsidRPr="00AE1A79">
        <w:rPr>
          <w:sz w:val="24"/>
          <w:szCs w:val="24"/>
        </w:rPr>
        <w:t>)</w:t>
      </w:r>
      <w:r w:rsidR="00A43ACD" w:rsidRPr="00AE1A79">
        <w:rPr>
          <w:sz w:val="24"/>
          <w:szCs w:val="24"/>
        </w:rPr>
        <w:t>, pp. 393-404, (</w:t>
      </w:r>
      <w:proofErr w:type="spellStart"/>
      <w:r w:rsidR="00041605" w:rsidRPr="00AE1A79">
        <w:rPr>
          <w:sz w:val="24"/>
          <w:szCs w:val="24"/>
        </w:rPr>
        <w:t>co-author</w:t>
      </w:r>
      <w:proofErr w:type="spellEnd"/>
      <w:r w:rsidR="00041605" w:rsidRPr="00AE1A79">
        <w:rPr>
          <w:sz w:val="24"/>
          <w:szCs w:val="24"/>
        </w:rPr>
        <w:t xml:space="preserve">, in </w:t>
      </w:r>
      <w:proofErr w:type="spellStart"/>
      <w:r w:rsidR="00041605" w:rsidRPr="00AE1A79">
        <w:rPr>
          <w:sz w:val="24"/>
          <w:szCs w:val="24"/>
        </w:rPr>
        <w:t>collaboration</w:t>
      </w:r>
      <w:proofErr w:type="spellEnd"/>
      <w:r w:rsidR="00041605" w:rsidRPr="00AE1A79">
        <w:rPr>
          <w:sz w:val="24"/>
          <w:szCs w:val="24"/>
        </w:rPr>
        <w:t xml:space="preserve"> </w:t>
      </w:r>
      <w:proofErr w:type="spellStart"/>
      <w:r w:rsidR="00041605" w:rsidRPr="00AE1A79">
        <w:rPr>
          <w:sz w:val="24"/>
          <w:szCs w:val="24"/>
        </w:rPr>
        <w:t>with</w:t>
      </w:r>
      <w:proofErr w:type="spellEnd"/>
      <w:r w:rsidR="00041605" w:rsidRPr="00AE1A79">
        <w:rPr>
          <w:sz w:val="24"/>
          <w:szCs w:val="24"/>
        </w:rPr>
        <w:t xml:space="preserve"> </w:t>
      </w:r>
      <w:r w:rsidR="00A43ACD" w:rsidRPr="00AE1A79">
        <w:rPr>
          <w:sz w:val="24"/>
          <w:szCs w:val="24"/>
        </w:rPr>
        <w:t xml:space="preserve">Nicolae </w:t>
      </w:r>
      <w:proofErr w:type="spellStart"/>
      <w:r w:rsidR="00A43ACD" w:rsidRPr="00AE1A79">
        <w:rPr>
          <w:sz w:val="24"/>
          <w:szCs w:val="24"/>
        </w:rPr>
        <w:t>Bocşan</w:t>
      </w:r>
      <w:proofErr w:type="spellEnd"/>
      <w:r w:rsidR="00A43ACD" w:rsidRPr="00AE1A79">
        <w:rPr>
          <w:sz w:val="24"/>
          <w:szCs w:val="24"/>
        </w:rPr>
        <w:t xml:space="preserve"> </w:t>
      </w:r>
      <w:proofErr w:type="spellStart"/>
      <w:r w:rsidR="00041605" w:rsidRPr="00AE1A79">
        <w:rPr>
          <w:sz w:val="24"/>
          <w:szCs w:val="24"/>
        </w:rPr>
        <w:t>and</w:t>
      </w:r>
      <w:proofErr w:type="spellEnd"/>
      <w:r w:rsidRPr="00AE1A79">
        <w:rPr>
          <w:sz w:val="24"/>
          <w:szCs w:val="24"/>
        </w:rPr>
        <w:t xml:space="preserve"> Ion Cârja).</w:t>
      </w:r>
    </w:p>
    <w:p w14:paraId="07528C73" w14:textId="73D11A93" w:rsidR="00996629" w:rsidRPr="00AE1A79" w:rsidRDefault="00996629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>“</w:t>
      </w:r>
      <w:proofErr w:type="spellStart"/>
      <w:r w:rsidRPr="00AE1A79">
        <w:rPr>
          <w:sz w:val="24"/>
          <w:szCs w:val="24"/>
        </w:rPr>
        <w:t>L'Episcopat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grèco-catholique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roumain</w:t>
      </w:r>
      <w:proofErr w:type="spellEnd"/>
      <w:r w:rsidRPr="00AE1A79">
        <w:rPr>
          <w:sz w:val="24"/>
          <w:szCs w:val="24"/>
        </w:rPr>
        <w:t xml:space="preserve"> au premier </w:t>
      </w:r>
      <w:proofErr w:type="spellStart"/>
      <w:r w:rsidRPr="00AE1A79">
        <w:rPr>
          <w:sz w:val="24"/>
          <w:szCs w:val="24"/>
        </w:rPr>
        <w:t>C</w:t>
      </w:r>
      <w:r w:rsidR="00A43ACD" w:rsidRPr="00AE1A79">
        <w:rPr>
          <w:sz w:val="24"/>
          <w:szCs w:val="24"/>
        </w:rPr>
        <w:t>oncile</w:t>
      </w:r>
      <w:proofErr w:type="spellEnd"/>
      <w:r w:rsidR="00A43ACD" w:rsidRPr="00AE1A79">
        <w:rPr>
          <w:sz w:val="24"/>
          <w:szCs w:val="24"/>
        </w:rPr>
        <w:t xml:space="preserve"> de Vatican (18691870),” î</w:t>
      </w:r>
      <w:r w:rsidRPr="00AE1A79">
        <w:rPr>
          <w:sz w:val="24"/>
          <w:szCs w:val="24"/>
        </w:rPr>
        <w:t xml:space="preserve">n </w:t>
      </w:r>
      <w:proofErr w:type="spellStart"/>
      <w:r w:rsidRPr="00FC4611">
        <w:rPr>
          <w:i/>
          <w:iCs/>
          <w:sz w:val="24"/>
          <w:szCs w:val="24"/>
        </w:rPr>
        <w:t>Vivere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il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Regno</w:t>
      </w:r>
      <w:proofErr w:type="spellEnd"/>
      <w:r w:rsidRPr="00FC4611">
        <w:rPr>
          <w:i/>
          <w:iCs/>
          <w:sz w:val="24"/>
          <w:szCs w:val="24"/>
        </w:rPr>
        <w:t xml:space="preserve"> di </w:t>
      </w:r>
      <w:proofErr w:type="spellStart"/>
      <w:r w:rsidRPr="00FC4611">
        <w:rPr>
          <w:i/>
          <w:iCs/>
          <w:sz w:val="24"/>
          <w:szCs w:val="24"/>
        </w:rPr>
        <w:t>Dio</w:t>
      </w:r>
      <w:proofErr w:type="spellEnd"/>
      <w:r w:rsidRPr="00FC4611">
        <w:rPr>
          <w:i/>
          <w:iCs/>
          <w:sz w:val="24"/>
          <w:szCs w:val="24"/>
        </w:rPr>
        <w:t xml:space="preserve"> al </w:t>
      </w:r>
      <w:proofErr w:type="spellStart"/>
      <w:r w:rsidRPr="00FC4611">
        <w:rPr>
          <w:i/>
          <w:iCs/>
          <w:sz w:val="24"/>
          <w:szCs w:val="24"/>
        </w:rPr>
        <w:t>Servizio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degli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altri</w:t>
      </w:r>
      <w:proofErr w:type="spellEnd"/>
      <w:r w:rsidRPr="00FC4611">
        <w:rPr>
          <w:i/>
          <w:iCs/>
          <w:sz w:val="24"/>
          <w:szCs w:val="24"/>
        </w:rPr>
        <w:t xml:space="preserve">: </w:t>
      </w:r>
      <w:proofErr w:type="spellStart"/>
      <w:r w:rsidRPr="00FC4611">
        <w:rPr>
          <w:i/>
          <w:iCs/>
          <w:sz w:val="24"/>
          <w:szCs w:val="24"/>
        </w:rPr>
        <w:t>Miscellanea</w:t>
      </w:r>
      <w:proofErr w:type="spellEnd"/>
      <w:r w:rsidRPr="00FC4611">
        <w:rPr>
          <w:i/>
          <w:iCs/>
          <w:sz w:val="24"/>
          <w:szCs w:val="24"/>
        </w:rPr>
        <w:t xml:space="preserve"> in</w:t>
      </w:r>
      <w:r w:rsidRPr="00FC4611">
        <w:rPr>
          <w:i/>
          <w:iCs/>
          <w:spacing w:val="-2"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onore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del</w:t>
      </w:r>
      <w:proofErr w:type="spellEnd"/>
      <w:r w:rsidRPr="00FC4611">
        <w:rPr>
          <w:i/>
          <w:iCs/>
          <w:spacing w:val="-1"/>
          <w:sz w:val="24"/>
          <w:szCs w:val="24"/>
        </w:rPr>
        <w:t xml:space="preserve"> </w:t>
      </w:r>
      <w:r w:rsidRPr="00FC4611">
        <w:rPr>
          <w:i/>
          <w:iCs/>
          <w:sz w:val="24"/>
          <w:szCs w:val="24"/>
        </w:rPr>
        <w:t xml:space="preserve">P. </w:t>
      </w:r>
      <w:proofErr w:type="spellStart"/>
      <w:r w:rsidRPr="00FC4611">
        <w:rPr>
          <w:i/>
          <w:iCs/>
          <w:sz w:val="24"/>
          <w:szCs w:val="24"/>
        </w:rPr>
        <w:t>Ollivier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Raquez</w:t>
      </w:r>
      <w:proofErr w:type="spellEnd"/>
      <w:r w:rsidRPr="00FC4611">
        <w:rPr>
          <w:i/>
          <w:iCs/>
          <w:sz w:val="24"/>
          <w:szCs w:val="24"/>
        </w:rPr>
        <w:t xml:space="preserve"> OSB</w:t>
      </w:r>
      <w:r w:rsidRPr="00AE1A79">
        <w:rPr>
          <w:sz w:val="24"/>
          <w:szCs w:val="24"/>
        </w:rPr>
        <w:t>,</w:t>
      </w:r>
      <w:r w:rsidRPr="00AE1A79">
        <w:rPr>
          <w:spacing w:val="-2"/>
          <w:sz w:val="24"/>
          <w:szCs w:val="24"/>
        </w:rPr>
        <w:t xml:space="preserve"> </w:t>
      </w:r>
      <w:r w:rsidRPr="00AE1A79">
        <w:rPr>
          <w:spacing w:val="-4"/>
          <w:sz w:val="24"/>
          <w:szCs w:val="24"/>
        </w:rPr>
        <w:t xml:space="preserve"> </w:t>
      </w:r>
      <w:r w:rsidRPr="00AE1A79">
        <w:rPr>
          <w:sz w:val="24"/>
          <w:szCs w:val="24"/>
        </w:rPr>
        <w:t>Mihai</w:t>
      </w:r>
      <w:r w:rsidRPr="00AE1A79">
        <w:rPr>
          <w:spacing w:val="-3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Frăţilă</w:t>
      </w:r>
      <w:proofErr w:type="spellEnd"/>
      <w:r w:rsidRPr="00AE1A79">
        <w:rPr>
          <w:sz w:val="24"/>
          <w:szCs w:val="24"/>
        </w:rPr>
        <w:t>,</w:t>
      </w:r>
      <w:r w:rsidRPr="00AE1A79">
        <w:rPr>
          <w:spacing w:val="-2"/>
          <w:sz w:val="24"/>
          <w:szCs w:val="24"/>
        </w:rPr>
        <w:t xml:space="preserve"> </w:t>
      </w:r>
      <w:r w:rsidRPr="00AE1A79">
        <w:rPr>
          <w:sz w:val="24"/>
          <w:szCs w:val="24"/>
        </w:rPr>
        <w:t>Silviu</w:t>
      </w:r>
      <w:r w:rsidRPr="00AE1A79">
        <w:rPr>
          <w:spacing w:val="-4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Hodiş</w:t>
      </w:r>
      <w:proofErr w:type="spellEnd"/>
      <w:r w:rsidR="00A43ACD" w:rsidRPr="00AE1A79">
        <w:rPr>
          <w:sz w:val="24"/>
          <w:szCs w:val="24"/>
        </w:rPr>
        <w:t xml:space="preserve"> (</w:t>
      </w:r>
      <w:proofErr w:type="spellStart"/>
      <w:r w:rsidR="00A43ACD" w:rsidRPr="00AE1A79">
        <w:rPr>
          <w:sz w:val="24"/>
          <w:szCs w:val="24"/>
        </w:rPr>
        <w:t>eds</w:t>
      </w:r>
      <w:proofErr w:type="spellEnd"/>
      <w:r w:rsidR="00A43ACD" w:rsidRPr="00AE1A79">
        <w:rPr>
          <w:sz w:val="24"/>
          <w:szCs w:val="24"/>
        </w:rPr>
        <w:t>.)</w:t>
      </w:r>
      <w:r w:rsidRPr="00AE1A79">
        <w:rPr>
          <w:sz w:val="24"/>
          <w:szCs w:val="24"/>
        </w:rPr>
        <w:t>,</w:t>
      </w:r>
      <w:r w:rsidRPr="00AE1A79">
        <w:rPr>
          <w:spacing w:val="-2"/>
          <w:sz w:val="24"/>
          <w:szCs w:val="24"/>
        </w:rPr>
        <w:t xml:space="preserve"> </w:t>
      </w:r>
      <w:r w:rsidR="00B011F7" w:rsidRPr="00AE1A79">
        <w:rPr>
          <w:spacing w:val="-2"/>
          <w:sz w:val="24"/>
          <w:szCs w:val="24"/>
        </w:rPr>
        <w:t>(</w:t>
      </w:r>
      <w:proofErr w:type="spellStart"/>
      <w:r w:rsidRPr="00AE1A79">
        <w:rPr>
          <w:sz w:val="24"/>
          <w:szCs w:val="24"/>
        </w:rPr>
        <w:t>Lippa</w:t>
      </w:r>
      <w:proofErr w:type="spellEnd"/>
      <w:r w:rsidRPr="00AE1A79">
        <w:rPr>
          <w:spacing w:val="-7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Edizioni</w:t>
      </w:r>
      <w:proofErr w:type="spellEnd"/>
      <w:r w:rsidRPr="00AE1A79">
        <w:rPr>
          <w:sz w:val="24"/>
          <w:szCs w:val="24"/>
        </w:rPr>
        <w:t>-Galaxia</w:t>
      </w:r>
      <w:r w:rsidRPr="00AE1A79">
        <w:rPr>
          <w:spacing w:val="-3"/>
          <w:sz w:val="24"/>
          <w:szCs w:val="24"/>
        </w:rPr>
        <w:t xml:space="preserve"> </w:t>
      </w:r>
      <w:r w:rsidRPr="00AE1A79">
        <w:rPr>
          <w:sz w:val="24"/>
          <w:szCs w:val="24"/>
        </w:rPr>
        <w:t>Guttenberg,</w:t>
      </w:r>
      <w:r w:rsidRPr="00AE1A79">
        <w:rPr>
          <w:spacing w:val="-2"/>
          <w:sz w:val="24"/>
          <w:szCs w:val="24"/>
        </w:rPr>
        <w:t xml:space="preserve"> </w:t>
      </w:r>
      <w:r w:rsidRPr="00AE1A79">
        <w:rPr>
          <w:sz w:val="24"/>
          <w:szCs w:val="24"/>
        </w:rPr>
        <w:t xml:space="preserve">Roma- </w:t>
      </w:r>
      <w:r w:rsidR="00A43ACD" w:rsidRPr="00AE1A79">
        <w:rPr>
          <w:sz w:val="24"/>
          <w:szCs w:val="24"/>
        </w:rPr>
        <w:t xml:space="preserve">Târgu </w:t>
      </w:r>
      <w:proofErr w:type="spellStart"/>
      <w:r w:rsidR="00A43ACD" w:rsidRPr="00AE1A79">
        <w:rPr>
          <w:sz w:val="24"/>
          <w:szCs w:val="24"/>
        </w:rPr>
        <w:t>Lăpuş</w:t>
      </w:r>
      <w:proofErr w:type="spellEnd"/>
      <w:r w:rsidR="00A43ACD" w:rsidRPr="00AE1A79">
        <w:rPr>
          <w:sz w:val="24"/>
          <w:szCs w:val="24"/>
        </w:rPr>
        <w:t>, 2008</w:t>
      </w:r>
      <w:r w:rsidR="00B011F7" w:rsidRPr="00AE1A79">
        <w:rPr>
          <w:sz w:val="24"/>
          <w:szCs w:val="24"/>
        </w:rPr>
        <w:t>)</w:t>
      </w:r>
      <w:r w:rsidR="00A43ACD" w:rsidRPr="00AE1A79">
        <w:rPr>
          <w:sz w:val="24"/>
          <w:szCs w:val="24"/>
        </w:rPr>
        <w:t>, pp. 41-64 (</w:t>
      </w:r>
      <w:proofErr w:type="spellStart"/>
      <w:r w:rsidR="00041605" w:rsidRPr="00AE1A79">
        <w:rPr>
          <w:sz w:val="24"/>
          <w:szCs w:val="24"/>
        </w:rPr>
        <w:t>co-author</w:t>
      </w:r>
      <w:proofErr w:type="spellEnd"/>
      <w:r w:rsidR="00041605" w:rsidRPr="00AE1A79">
        <w:rPr>
          <w:sz w:val="24"/>
          <w:szCs w:val="24"/>
        </w:rPr>
        <w:t xml:space="preserve">, in </w:t>
      </w:r>
      <w:proofErr w:type="spellStart"/>
      <w:r w:rsidR="00041605" w:rsidRPr="00AE1A79">
        <w:rPr>
          <w:sz w:val="24"/>
          <w:szCs w:val="24"/>
        </w:rPr>
        <w:t>collaboration</w:t>
      </w:r>
      <w:proofErr w:type="spellEnd"/>
      <w:r w:rsidR="00041605" w:rsidRPr="00AE1A79">
        <w:rPr>
          <w:sz w:val="24"/>
          <w:szCs w:val="24"/>
        </w:rPr>
        <w:t xml:space="preserve"> </w:t>
      </w:r>
      <w:proofErr w:type="spellStart"/>
      <w:r w:rsidR="00041605" w:rsidRPr="00AE1A79">
        <w:rPr>
          <w:sz w:val="24"/>
          <w:szCs w:val="24"/>
        </w:rPr>
        <w:t>with</w:t>
      </w:r>
      <w:proofErr w:type="spellEnd"/>
      <w:r w:rsidR="00A43ACD" w:rsidRPr="00AE1A79">
        <w:rPr>
          <w:sz w:val="24"/>
          <w:szCs w:val="24"/>
        </w:rPr>
        <w:t xml:space="preserve"> Nicolae </w:t>
      </w:r>
      <w:proofErr w:type="spellStart"/>
      <w:r w:rsidR="00A43ACD" w:rsidRPr="00AE1A79">
        <w:rPr>
          <w:sz w:val="24"/>
          <w:szCs w:val="24"/>
        </w:rPr>
        <w:t>Bocşan</w:t>
      </w:r>
      <w:proofErr w:type="spellEnd"/>
      <w:r w:rsidR="00A43ACD" w:rsidRPr="00AE1A79">
        <w:rPr>
          <w:sz w:val="24"/>
          <w:szCs w:val="24"/>
        </w:rPr>
        <w:t xml:space="preserve"> și</w:t>
      </w:r>
      <w:r w:rsidRPr="00AE1A79">
        <w:rPr>
          <w:sz w:val="24"/>
          <w:szCs w:val="24"/>
        </w:rPr>
        <w:t xml:space="preserve"> Ion Câ</w:t>
      </w:r>
      <w:r w:rsidR="00041605" w:rsidRPr="00AE1A79">
        <w:rPr>
          <w:sz w:val="24"/>
          <w:szCs w:val="24"/>
        </w:rPr>
        <w:t>rja).</w:t>
      </w:r>
    </w:p>
    <w:p w14:paraId="04E2C4BD" w14:textId="5DF3D050" w:rsidR="00996629" w:rsidRPr="00AE1A79" w:rsidRDefault="00996629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 xml:space="preserve">“Între centralizare </w:t>
      </w:r>
      <w:proofErr w:type="spellStart"/>
      <w:r w:rsidRPr="00AE1A79">
        <w:rPr>
          <w:sz w:val="24"/>
          <w:szCs w:val="24"/>
        </w:rPr>
        <w:t>şi</w:t>
      </w:r>
      <w:proofErr w:type="spellEnd"/>
      <w:r w:rsidRPr="00AE1A79">
        <w:rPr>
          <w:sz w:val="24"/>
          <w:szCs w:val="24"/>
        </w:rPr>
        <w:t xml:space="preserve"> autonomie ecleziastică. Sfântul Scaun </w:t>
      </w:r>
      <w:proofErr w:type="spellStart"/>
      <w:r w:rsidRPr="00AE1A79">
        <w:rPr>
          <w:sz w:val="24"/>
          <w:szCs w:val="24"/>
        </w:rPr>
        <w:t>şi</w:t>
      </w:r>
      <w:proofErr w:type="spellEnd"/>
      <w:r w:rsidRPr="00AE1A79">
        <w:rPr>
          <w:sz w:val="24"/>
          <w:szCs w:val="24"/>
        </w:rPr>
        <w:t xml:space="preserve"> Bisericile catolice ori</w:t>
      </w:r>
      <w:r w:rsidR="00A43ACD" w:rsidRPr="00AE1A79">
        <w:rPr>
          <w:sz w:val="24"/>
          <w:szCs w:val="24"/>
        </w:rPr>
        <w:t xml:space="preserve">entale în secolul al XIX-lea,” </w:t>
      </w:r>
      <w:r w:rsidR="00041605" w:rsidRPr="00AE1A79">
        <w:rPr>
          <w:sz w:val="24"/>
          <w:szCs w:val="24"/>
        </w:rPr>
        <w:t>i</w:t>
      </w:r>
      <w:r w:rsidRPr="00AE1A79">
        <w:rPr>
          <w:sz w:val="24"/>
          <w:szCs w:val="24"/>
        </w:rPr>
        <w:t xml:space="preserve">n </w:t>
      </w:r>
      <w:r w:rsidRPr="00FC4611">
        <w:rPr>
          <w:i/>
          <w:iCs/>
          <w:sz w:val="24"/>
          <w:szCs w:val="24"/>
        </w:rPr>
        <w:t>Biseric</w:t>
      </w:r>
      <w:r w:rsidRPr="00FC4611">
        <w:rPr>
          <w:rFonts w:eastAsia="Calibri"/>
          <w:i/>
          <w:iCs/>
          <w:sz w:val="24"/>
          <w:szCs w:val="24"/>
        </w:rPr>
        <w:t>ă</w:t>
      </w:r>
      <w:r w:rsidRPr="00FC4611">
        <w:rPr>
          <w:i/>
          <w:iCs/>
          <w:sz w:val="24"/>
          <w:szCs w:val="24"/>
        </w:rPr>
        <w:t>, Societate, Identitate</w:t>
      </w:r>
      <w:r w:rsidRPr="00AE1A79">
        <w:rPr>
          <w:sz w:val="24"/>
          <w:szCs w:val="24"/>
        </w:rPr>
        <w:t xml:space="preserve">, Rudolf </w:t>
      </w:r>
      <w:proofErr w:type="spellStart"/>
      <w:r w:rsidRPr="00AE1A79">
        <w:rPr>
          <w:sz w:val="24"/>
          <w:szCs w:val="24"/>
        </w:rPr>
        <w:t>Grae</w:t>
      </w:r>
      <w:r w:rsidR="00A43ACD" w:rsidRPr="00AE1A79">
        <w:rPr>
          <w:sz w:val="24"/>
          <w:szCs w:val="24"/>
        </w:rPr>
        <w:t>f</w:t>
      </w:r>
      <w:proofErr w:type="spellEnd"/>
      <w:r w:rsidR="00A43ACD" w:rsidRPr="00AE1A79">
        <w:rPr>
          <w:sz w:val="24"/>
          <w:szCs w:val="24"/>
        </w:rPr>
        <w:t>, Ana Victoria Sima, Ion Cârja (</w:t>
      </w:r>
      <w:proofErr w:type="spellStart"/>
      <w:r w:rsidR="00A43ACD" w:rsidRPr="00AE1A79">
        <w:rPr>
          <w:sz w:val="24"/>
          <w:szCs w:val="24"/>
        </w:rPr>
        <w:t>eds</w:t>
      </w:r>
      <w:proofErr w:type="spellEnd"/>
      <w:r w:rsidR="00A43ACD" w:rsidRPr="00AE1A79">
        <w:rPr>
          <w:sz w:val="24"/>
          <w:szCs w:val="24"/>
        </w:rPr>
        <w:t>.)</w:t>
      </w:r>
      <w:r w:rsidR="00B011F7" w:rsidRPr="00AE1A79">
        <w:rPr>
          <w:sz w:val="24"/>
          <w:szCs w:val="24"/>
        </w:rPr>
        <w:t>, (Cluj-Napoca, Presa Universitară Clujeană</w:t>
      </w:r>
      <w:r w:rsidRPr="00AE1A79">
        <w:rPr>
          <w:sz w:val="24"/>
          <w:szCs w:val="24"/>
        </w:rPr>
        <w:t>, 2007</w:t>
      </w:r>
      <w:r w:rsidR="00B011F7" w:rsidRPr="00AE1A79">
        <w:rPr>
          <w:sz w:val="24"/>
          <w:szCs w:val="24"/>
        </w:rPr>
        <w:t>)</w:t>
      </w:r>
      <w:r w:rsidRPr="00AE1A79">
        <w:rPr>
          <w:sz w:val="24"/>
          <w:szCs w:val="24"/>
        </w:rPr>
        <w:t>, pp. 111-118.</w:t>
      </w:r>
    </w:p>
    <w:p w14:paraId="0AA2398A" w14:textId="1CD42598" w:rsidR="00996629" w:rsidRPr="00AE1A79" w:rsidRDefault="00996629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 xml:space="preserve">“Două Biserici de </w:t>
      </w:r>
      <w:proofErr w:type="spellStart"/>
      <w:r w:rsidRPr="00AE1A79">
        <w:rPr>
          <w:sz w:val="24"/>
          <w:szCs w:val="24"/>
        </w:rPr>
        <w:t>graniţă</w:t>
      </w:r>
      <w:proofErr w:type="spellEnd"/>
      <w:r w:rsidRPr="00AE1A79">
        <w:rPr>
          <w:sz w:val="24"/>
          <w:szCs w:val="24"/>
        </w:rPr>
        <w:t xml:space="preserve"> la mijlocul secolului al XIX-lea: rutenii </w:t>
      </w:r>
      <w:proofErr w:type="spellStart"/>
      <w:r w:rsidRPr="00AE1A79">
        <w:rPr>
          <w:sz w:val="24"/>
          <w:szCs w:val="24"/>
        </w:rPr>
        <w:t>şi</w:t>
      </w:r>
      <w:proofErr w:type="spellEnd"/>
      <w:r w:rsidRPr="00AE1A79">
        <w:rPr>
          <w:sz w:val="24"/>
          <w:szCs w:val="24"/>
        </w:rPr>
        <w:t xml:space="preserve"> românii </w:t>
      </w:r>
      <w:proofErr w:type="spellStart"/>
      <w:r w:rsidR="00A43ACD" w:rsidRPr="00AE1A79">
        <w:rPr>
          <w:sz w:val="24"/>
          <w:szCs w:val="24"/>
        </w:rPr>
        <w:t>uniţi</w:t>
      </w:r>
      <w:proofErr w:type="spellEnd"/>
      <w:r w:rsidR="00A43ACD" w:rsidRPr="00AE1A79">
        <w:rPr>
          <w:sz w:val="24"/>
          <w:szCs w:val="24"/>
        </w:rPr>
        <w:t xml:space="preserve"> din monarhia dunăreană,” </w:t>
      </w:r>
      <w:r w:rsidR="00041605" w:rsidRPr="00AE1A79">
        <w:rPr>
          <w:sz w:val="24"/>
          <w:szCs w:val="24"/>
        </w:rPr>
        <w:t>i</w:t>
      </w:r>
      <w:r w:rsidRPr="00AE1A79">
        <w:rPr>
          <w:sz w:val="24"/>
          <w:szCs w:val="24"/>
        </w:rPr>
        <w:t xml:space="preserve">n </w:t>
      </w:r>
      <w:r w:rsidRPr="00FC4611">
        <w:rPr>
          <w:i/>
          <w:iCs/>
          <w:sz w:val="24"/>
          <w:szCs w:val="24"/>
        </w:rPr>
        <w:t xml:space="preserve">Arhiva </w:t>
      </w:r>
      <w:proofErr w:type="spellStart"/>
      <w:r w:rsidRPr="00FC4611">
        <w:rPr>
          <w:i/>
          <w:iCs/>
          <w:sz w:val="24"/>
          <w:szCs w:val="24"/>
        </w:rPr>
        <w:t>Some</w:t>
      </w:r>
      <w:r w:rsidRPr="00FC4611">
        <w:rPr>
          <w:rFonts w:eastAsia="Calibri"/>
          <w:i/>
          <w:iCs/>
          <w:sz w:val="24"/>
          <w:szCs w:val="24"/>
        </w:rPr>
        <w:t>ş</w:t>
      </w:r>
      <w:r w:rsidRPr="00FC4611">
        <w:rPr>
          <w:i/>
          <w:iCs/>
          <w:sz w:val="24"/>
          <w:szCs w:val="24"/>
        </w:rPr>
        <w:t>an</w:t>
      </w:r>
      <w:r w:rsidRPr="00FC4611">
        <w:rPr>
          <w:rFonts w:eastAsia="Calibri"/>
          <w:i/>
          <w:iCs/>
          <w:sz w:val="24"/>
          <w:szCs w:val="24"/>
        </w:rPr>
        <w:t>ă</w:t>
      </w:r>
      <w:proofErr w:type="spellEnd"/>
      <w:r w:rsidRPr="00AE1A79">
        <w:rPr>
          <w:sz w:val="24"/>
          <w:szCs w:val="24"/>
        </w:rPr>
        <w:t xml:space="preserve">, </w:t>
      </w:r>
      <w:proofErr w:type="spellStart"/>
      <w:r w:rsidRPr="00AE1A79">
        <w:rPr>
          <w:sz w:val="24"/>
          <w:szCs w:val="24"/>
        </w:rPr>
        <w:t>new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series</w:t>
      </w:r>
      <w:proofErr w:type="spellEnd"/>
      <w:r w:rsidRPr="00AE1A79">
        <w:rPr>
          <w:sz w:val="24"/>
          <w:szCs w:val="24"/>
        </w:rPr>
        <w:t xml:space="preserve">, </w:t>
      </w:r>
      <w:proofErr w:type="spellStart"/>
      <w:r w:rsidRPr="00AE1A79">
        <w:rPr>
          <w:sz w:val="24"/>
          <w:szCs w:val="24"/>
        </w:rPr>
        <w:t>no</w:t>
      </w:r>
      <w:proofErr w:type="spellEnd"/>
      <w:r w:rsidRPr="00AE1A79">
        <w:rPr>
          <w:sz w:val="24"/>
          <w:szCs w:val="24"/>
        </w:rPr>
        <w:t xml:space="preserve">. 6, 2007, Cluj-Napoca, pp. 99- </w:t>
      </w:r>
      <w:r w:rsidRPr="00AE1A79">
        <w:rPr>
          <w:spacing w:val="-4"/>
          <w:sz w:val="24"/>
          <w:szCs w:val="24"/>
        </w:rPr>
        <w:t>109.</w:t>
      </w:r>
    </w:p>
    <w:p w14:paraId="0C86236D" w14:textId="77777777" w:rsidR="00996629" w:rsidRPr="00AE1A79" w:rsidRDefault="00996629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>“</w:t>
      </w:r>
      <w:proofErr w:type="spellStart"/>
      <w:r w:rsidRPr="00AE1A79">
        <w:rPr>
          <w:sz w:val="24"/>
          <w:szCs w:val="24"/>
        </w:rPr>
        <w:t>Nello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spirito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dell’autorità</w:t>
      </w:r>
      <w:proofErr w:type="spellEnd"/>
      <w:r w:rsidRPr="00AE1A79">
        <w:rPr>
          <w:sz w:val="24"/>
          <w:szCs w:val="24"/>
        </w:rPr>
        <w:t xml:space="preserve">. </w:t>
      </w:r>
      <w:proofErr w:type="spellStart"/>
      <w:r w:rsidRPr="00AE1A79">
        <w:rPr>
          <w:sz w:val="24"/>
          <w:szCs w:val="24"/>
        </w:rPr>
        <w:t>L’Ecclesiologia</w:t>
      </w:r>
      <w:proofErr w:type="spellEnd"/>
      <w:r w:rsidRPr="00AE1A79">
        <w:rPr>
          <w:sz w:val="24"/>
          <w:szCs w:val="24"/>
        </w:rPr>
        <w:t xml:space="preserve"> Unionista e le </w:t>
      </w:r>
      <w:proofErr w:type="spellStart"/>
      <w:r w:rsidRPr="00AE1A79">
        <w:rPr>
          <w:sz w:val="24"/>
          <w:szCs w:val="24"/>
        </w:rPr>
        <w:t>Chiese</w:t>
      </w:r>
      <w:proofErr w:type="spellEnd"/>
      <w:r w:rsidRPr="00AE1A79">
        <w:rPr>
          <w:sz w:val="24"/>
          <w:szCs w:val="24"/>
        </w:rPr>
        <w:t xml:space="preserve"> orientali </w:t>
      </w:r>
      <w:proofErr w:type="spellStart"/>
      <w:r w:rsidRPr="00AE1A79">
        <w:rPr>
          <w:sz w:val="24"/>
          <w:szCs w:val="24"/>
        </w:rPr>
        <w:t>nella</w:t>
      </w:r>
      <w:proofErr w:type="spellEnd"/>
      <w:r w:rsidRPr="00AE1A79">
        <w:rPr>
          <w:sz w:val="24"/>
          <w:szCs w:val="24"/>
        </w:rPr>
        <w:t xml:space="preserve"> seconda</w:t>
      </w:r>
      <w:r w:rsidRPr="00AE1A79">
        <w:rPr>
          <w:spacing w:val="40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metà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del</w:t>
      </w:r>
      <w:proofErr w:type="spellEnd"/>
      <w:r w:rsidRPr="00AE1A79">
        <w:rPr>
          <w:sz w:val="24"/>
          <w:szCs w:val="24"/>
        </w:rPr>
        <w:t xml:space="preserve"> XIX </w:t>
      </w:r>
      <w:proofErr w:type="spellStart"/>
      <w:r w:rsidRPr="00AE1A79">
        <w:rPr>
          <w:sz w:val="24"/>
          <w:szCs w:val="24"/>
        </w:rPr>
        <w:t>secolo</w:t>
      </w:r>
      <w:proofErr w:type="spellEnd"/>
      <w:r w:rsidRPr="00AE1A79">
        <w:rPr>
          <w:sz w:val="24"/>
          <w:szCs w:val="24"/>
        </w:rPr>
        <w:t xml:space="preserve">,” in </w:t>
      </w:r>
      <w:proofErr w:type="spellStart"/>
      <w:r w:rsidRPr="00FC4611">
        <w:rPr>
          <w:i/>
          <w:iCs/>
          <w:sz w:val="24"/>
          <w:szCs w:val="24"/>
        </w:rPr>
        <w:t>Annuario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dell’Istituto</w:t>
      </w:r>
      <w:proofErr w:type="spellEnd"/>
      <w:r w:rsidRPr="00FC4611">
        <w:rPr>
          <w:i/>
          <w:iCs/>
          <w:sz w:val="24"/>
          <w:szCs w:val="24"/>
        </w:rPr>
        <w:t xml:space="preserve"> Italo-</w:t>
      </w:r>
      <w:proofErr w:type="spellStart"/>
      <w:r w:rsidRPr="00FC4611">
        <w:rPr>
          <w:i/>
          <w:iCs/>
          <w:sz w:val="24"/>
          <w:szCs w:val="24"/>
        </w:rPr>
        <w:t>Romeno</w:t>
      </w:r>
      <w:proofErr w:type="spellEnd"/>
      <w:r w:rsidRPr="00FC4611">
        <w:rPr>
          <w:i/>
          <w:iCs/>
          <w:sz w:val="24"/>
          <w:szCs w:val="24"/>
        </w:rPr>
        <w:t xml:space="preserve"> di </w:t>
      </w:r>
      <w:proofErr w:type="spellStart"/>
      <w:r w:rsidRPr="00FC4611">
        <w:rPr>
          <w:i/>
          <w:iCs/>
          <w:sz w:val="24"/>
          <w:szCs w:val="24"/>
        </w:rPr>
        <w:t>Studi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Storici</w:t>
      </w:r>
      <w:proofErr w:type="spellEnd"/>
      <w:r w:rsidRPr="00AE1A79">
        <w:rPr>
          <w:sz w:val="24"/>
          <w:szCs w:val="24"/>
        </w:rPr>
        <w:t>, Cluj-Napoca, 2007, pp. 117-139.</w:t>
      </w:r>
    </w:p>
    <w:p w14:paraId="1109BA3B" w14:textId="77777777" w:rsidR="00996629" w:rsidRPr="00AE1A79" w:rsidRDefault="00996629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 xml:space="preserve">“Joseph </w:t>
      </w:r>
      <w:proofErr w:type="spellStart"/>
      <w:r w:rsidRPr="00AE1A79">
        <w:rPr>
          <w:sz w:val="24"/>
          <w:szCs w:val="24"/>
        </w:rPr>
        <w:t>Fessler</w:t>
      </w:r>
      <w:proofErr w:type="spellEnd"/>
      <w:r w:rsidRPr="00AE1A79">
        <w:rPr>
          <w:sz w:val="24"/>
          <w:szCs w:val="24"/>
        </w:rPr>
        <w:t xml:space="preserve"> e </w:t>
      </w:r>
      <w:proofErr w:type="spellStart"/>
      <w:r w:rsidRPr="00AE1A79">
        <w:rPr>
          <w:sz w:val="24"/>
          <w:szCs w:val="24"/>
        </w:rPr>
        <w:t>il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progetto</w:t>
      </w:r>
      <w:proofErr w:type="spellEnd"/>
      <w:r w:rsidRPr="00AE1A79">
        <w:rPr>
          <w:sz w:val="24"/>
          <w:szCs w:val="24"/>
        </w:rPr>
        <w:t xml:space="preserve"> di </w:t>
      </w:r>
      <w:proofErr w:type="spellStart"/>
      <w:r w:rsidRPr="00AE1A79">
        <w:rPr>
          <w:sz w:val="24"/>
          <w:szCs w:val="24"/>
        </w:rPr>
        <w:t>un’idea</w:t>
      </w:r>
      <w:proofErr w:type="spellEnd"/>
      <w:r w:rsidRPr="00AE1A79">
        <w:rPr>
          <w:sz w:val="24"/>
          <w:szCs w:val="24"/>
        </w:rPr>
        <w:t xml:space="preserve">: la </w:t>
      </w:r>
      <w:proofErr w:type="spellStart"/>
      <w:r w:rsidRPr="00AE1A79">
        <w:rPr>
          <w:sz w:val="24"/>
          <w:szCs w:val="24"/>
        </w:rPr>
        <w:t>consolidazione</w:t>
      </w:r>
      <w:proofErr w:type="spellEnd"/>
      <w:r w:rsidRPr="00AE1A79">
        <w:rPr>
          <w:sz w:val="24"/>
          <w:szCs w:val="24"/>
        </w:rPr>
        <w:t xml:space="preserve"> e </w:t>
      </w:r>
      <w:proofErr w:type="spellStart"/>
      <w:r w:rsidRPr="00AE1A79">
        <w:rPr>
          <w:sz w:val="24"/>
          <w:szCs w:val="24"/>
        </w:rPr>
        <w:t>l’espansione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dell’unione</w:t>
      </w:r>
      <w:proofErr w:type="spellEnd"/>
      <w:r w:rsidRPr="00AE1A79">
        <w:rPr>
          <w:spacing w:val="40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religiosa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dei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romeni</w:t>
      </w:r>
      <w:proofErr w:type="spellEnd"/>
      <w:r w:rsidRPr="00AE1A79">
        <w:rPr>
          <w:sz w:val="24"/>
          <w:szCs w:val="24"/>
        </w:rPr>
        <w:t xml:space="preserve"> (1858),” in </w:t>
      </w:r>
      <w:proofErr w:type="spellStart"/>
      <w:r w:rsidRPr="00FC4611">
        <w:rPr>
          <w:i/>
          <w:iCs/>
          <w:sz w:val="24"/>
          <w:szCs w:val="24"/>
        </w:rPr>
        <w:t>Annuario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dell'Istituto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Romeno</w:t>
      </w:r>
      <w:proofErr w:type="spellEnd"/>
      <w:r w:rsidRPr="00FC4611">
        <w:rPr>
          <w:i/>
          <w:iCs/>
          <w:sz w:val="24"/>
          <w:szCs w:val="24"/>
        </w:rPr>
        <w:t xml:space="preserve"> di cultura e </w:t>
      </w:r>
      <w:proofErr w:type="spellStart"/>
      <w:r w:rsidRPr="00FC4611">
        <w:rPr>
          <w:i/>
          <w:iCs/>
          <w:sz w:val="24"/>
          <w:szCs w:val="24"/>
        </w:rPr>
        <w:t>ricerca</w:t>
      </w:r>
      <w:proofErr w:type="spellEnd"/>
      <w:r w:rsidRPr="00FC4611">
        <w:rPr>
          <w:i/>
          <w:iCs/>
          <w:spacing w:val="40"/>
          <w:sz w:val="24"/>
          <w:szCs w:val="24"/>
        </w:rPr>
        <w:t xml:space="preserve"> </w:t>
      </w:r>
      <w:r w:rsidRPr="00FC4611">
        <w:rPr>
          <w:i/>
          <w:iCs/>
          <w:sz w:val="24"/>
          <w:szCs w:val="24"/>
        </w:rPr>
        <w:t xml:space="preserve">umanistica di </w:t>
      </w:r>
      <w:proofErr w:type="spellStart"/>
      <w:r w:rsidRPr="00FC4611">
        <w:rPr>
          <w:i/>
          <w:iCs/>
          <w:sz w:val="24"/>
          <w:szCs w:val="24"/>
        </w:rPr>
        <w:t>Venezia</w:t>
      </w:r>
      <w:proofErr w:type="spellEnd"/>
      <w:r w:rsidRPr="00AE1A79">
        <w:rPr>
          <w:sz w:val="24"/>
          <w:szCs w:val="24"/>
        </w:rPr>
        <w:t xml:space="preserve">, VIII, </w:t>
      </w:r>
      <w:proofErr w:type="spellStart"/>
      <w:r w:rsidRPr="00AE1A79">
        <w:rPr>
          <w:sz w:val="24"/>
          <w:szCs w:val="24"/>
        </w:rPr>
        <w:t>no</w:t>
      </w:r>
      <w:proofErr w:type="spellEnd"/>
      <w:r w:rsidRPr="00AE1A79">
        <w:rPr>
          <w:sz w:val="24"/>
          <w:szCs w:val="24"/>
        </w:rPr>
        <w:t xml:space="preserve">. </w:t>
      </w:r>
      <w:r w:rsidRPr="00AE1A79">
        <w:rPr>
          <w:sz w:val="24"/>
          <w:szCs w:val="24"/>
        </w:rPr>
        <w:lastRenderedPageBreak/>
        <w:t>8, 2006, pp. 329-340.</w:t>
      </w:r>
    </w:p>
    <w:p w14:paraId="3D3A34A9" w14:textId="1AC63DC8" w:rsidR="00996629" w:rsidRPr="00AE1A79" w:rsidRDefault="00996629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 xml:space="preserve">“In lumina </w:t>
      </w:r>
      <w:proofErr w:type="spellStart"/>
      <w:r w:rsidRPr="00AE1A79">
        <w:rPr>
          <w:sz w:val="24"/>
          <w:szCs w:val="24"/>
        </w:rPr>
        <w:t>ecleziologiei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postridentine</w:t>
      </w:r>
      <w:proofErr w:type="spellEnd"/>
      <w:r w:rsidRPr="00AE1A79">
        <w:rPr>
          <w:sz w:val="24"/>
          <w:szCs w:val="24"/>
        </w:rPr>
        <w:t>. Biserica Româna Unita la mi</w:t>
      </w:r>
      <w:r w:rsidR="00A43ACD" w:rsidRPr="00AE1A79">
        <w:rPr>
          <w:sz w:val="24"/>
          <w:szCs w:val="24"/>
        </w:rPr>
        <w:t xml:space="preserve">jlocul secolului al XIX- lea”, </w:t>
      </w:r>
      <w:r w:rsidR="00041605" w:rsidRPr="00AE1A79">
        <w:rPr>
          <w:sz w:val="24"/>
          <w:szCs w:val="24"/>
        </w:rPr>
        <w:t>i</w:t>
      </w:r>
      <w:r w:rsidRPr="00AE1A79">
        <w:rPr>
          <w:sz w:val="24"/>
          <w:szCs w:val="24"/>
        </w:rPr>
        <w:t xml:space="preserve">n </w:t>
      </w:r>
      <w:r w:rsidRPr="00FC4611">
        <w:rPr>
          <w:i/>
          <w:iCs/>
          <w:sz w:val="24"/>
          <w:szCs w:val="24"/>
        </w:rPr>
        <w:t xml:space="preserve">Arhiva </w:t>
      </w:r>
      <w:proofErr w:type="spellStart"/>
      <w:r w:rsidRPr="00FC4611">
        <w:rPr>
          <w:i/>
          <w:iCs/>
          <w:sz w:val="24"/>
          <w:szCs w:val="24"/>
        </w:rPr>
        <w:t>Some</w:t>
      </w:r>
      <w:r w:rsidRPr="00FC4611">
        <w:rPr>
          <w:rFonts w:eastAsia="Calibri"/>
          <w:i/>
          <w:iCs/>
          <w:sz w:val="24"/>
          <w:szCs w:val="24"/>
        </w:rPr>
        <w:t>ş</w:t>
      </w:r>
      <w:r w:rsidRPr="00FC4611">
        <w:rPr>
          <w:i/>
          <w:iCs/>
          <w:sz w:val="24"/>
          <w:szCs w:val="24"/>
        </w:rPr>
        <w:t>an</w:t>
      </w:r>
      <w:r w:rsidRPr="00FC4611">
        <w:rPr>
          <w:rFonts w:eastAsia="Calibri"/>
          <w:i/>
          <w:iCs/>
          <w:sz w:val="24"/>
          <w:szCs w:val="24"/>
        </w:rPr>
        <w:t>ă</w:t>
      </w:r>
      <w:proofErr w:type="spellEnd"/>
      <w:r w:rsidRPr="00AE1A79">
        <w:rPr>
          <w:sz w:val="24"/>
          <w:szCs w:val="24"/>
        </w:rPr>
        <w:t xml:space="preserve">, </w:t>
      </w:r>
      <w:proofErr w:type="spellStart"/>
      <w:r w:rsidRPr="00AE1A79">
        <w:rPr>
          <w:sz w:val="24"/>
          <w:szCs w:val="24"/>
        </w:rPr>
        <w:t>no</w:t>
      </w:r>
      <w:proofErr w:type="spellEnd"/>
      <w:r w:rsidRPr="00AE1A79">
        <w:rPr>
          <w:sz w:val="24"/>
          <w:szCs w:val="24"/>
        </w:rPr>
        <w:t>. 5, 2006, pp. 87-106.</w:t>
      </w:r>
    </w:p>
    <w:p w14:paraId="7D031F51" w14:textId="3741578D" w:rsidR="00996629" w:rsidRPr="00AE1A79" w:rsidRDefault="00996629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>“Joseph</w:t>
      </w:r>
      <w:r w:rsidRPr="00AE1A79">
        <w:rPr>
          <w:spacing w:val="-5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Fessler</w:t>
      </w:r>
      <w:proofErr w:type="spellEnd"/>
      <w:r w:rsidRPr="00AE1A79">
        <w:rPr>
          <w:spacing w:val="-1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şi</w:t>
      </w:r>
      <w:proofErr w:type="spellEnd"/>
      <w:r w:rsidRPr="00AE1A79">
        <w:rPr>
          <w:spacing w:val="-4"/>
          <w:sz w:val="24"/>
          <w:szCs w:val="24"/>
        </w:rPr>
        <w:t xml:space="preserve"> </w:t>
      </w:r>
      <w:r w:rsidRPr="00AE1A79">
        <w:rPr>
          <w:sz w:val="24"/>
          <w:szCs w:val="24"/>
        </w:rPr>
        <w:t>proiectul</w:t>
      </w:r>
      <w:r w:rsidRPr="00AE1A79">
        <w:rPr>
          <w:spacing w:val="-4"/>
          <w:sz w:val="24"/>
          <w:szCs w:val="24"/>
        </w:rPr>
        <w:t xml:space="preserve"> </w:t>
      </w:r>
      <w:r w:rsidRPr="00AE1A79">
        <w:rPr>
          <w:sz w:val="24"/>
          <w:szCs w:val="24"/>
        </w:rPr>
        <w:t>unei</w:t>
      </w:r>
      <w:r w:rsidRPr="00AE1A79">
        <w:rPr>
          <w:spacing w:val="-4"/>
          <w:sz w:val="24"/>
          <w:szCs w:val="24"/>
        </w:rPr>
        <w:t xml:space="preserve"> </w:t>
      </w:r>
      <w:r w:rsidRPr="00AE1A79">
        <w:rPr>
          <w:sz w:val="24"/>
          <w:szCs w:val="24"/>
        </w:rPr>
        <w:t>idei:</w:t>
      </w:r>
      <w:r w:rsidRPr="00AE1A79">
        <w:rPr>
          <w:spacing w:val="-4"/>
          <w:sz w:val="24"/>
          <w:szCs w:val="24"/>
        </w:rPr>
        <w:t xml:space="preserve"> </w:t>
      </w:r>
      <w:r w:rsidRPr="00AE1A79">
        <w:rPr>
          <w:sz w:val="24"/>
          <w:szCs w:val="24"/>
        </w:rPr>
        <w:t>consolidarea</w:t>
      </w:r>
      <w:r w:rsidRPr="00AE1A79">
        <w:rPr>
          <w:spacing w:val="-4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şi</w:t>
      </w:r>
      <w:proofErr w:type="spellEnd"/>
      <w:r w:rsidRPr="00AE1A79">
        <w:rPr>
          <w:spacing w:val="-4"/>
          <w:sz w:val="24"/>
          <w:szCs w:val="24"/>
        </w:rPr>
        <w:t xml:space="preserve"> </w:t>
      </w:r>
      <w:r w:rsidRPr="00AE1A79">
        <w:rPr>
          <w:sz w:val="24"/>
          <w:szCs w:val="24"/>
        </w:rPr>
        <w:t>extinderea</w:t>
      </w:r>
      <w:r w:rsidRPr="00AE1A79">
        <w:rPr>
          <w:spacing w:val="-4"/>
          <w:sz w:val="24"/>
          <w:szCs w:val="24"/>
        </w:rPr>
        <w:t xml:space="preserve"> </w:t>
      </w:r>
      <w:r w:rsidRPr="00AE1A79">
        <w:rPr>
          <w:sz w:val="24"/>
          <w:szCs w:val="24"/>
        </w:rPr>
        <w:t>unirii</w:t>
      </w:r>
      <w:r w:rsidRPr="00AE1A79">
        <w:rPr>
          <w:spacing w:val="-4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religiose</w:t>
      </w:r>
      <w:proofErr w:type="spellEnd"/>
      <w:r w:rsidRPr="00AE1A79">
        <w:rPr>
          <w:spacing w:val="-4"/>
          <w:sz w:val="24"/>
          <w:szCs w:val="24"/>
        </w:rPr>
        <w:t xml:space="preserve"> </w:t>
      </w:r>
      <w:r w:rsidRPr="00AE1A79">
        <w:rPr>
          <w:sz w:val="24"/>
          <w:szCs w:val="24"/>
        </w:rPr>
        <w:t>a românil</w:t>
      </w:r>
      <w:r w:rsidR="00A43ACD" w:rsidRPr="00AE1A79">
        <w:rPr>
          <w:sz w:val="24"/>
          <w:szCs w:val="24"/>
        </w:rPr>
        <w:t xml:space="preserve">or (1859),” </w:t>
      </w:r>
      <w:r w:rsidR="00041605" w:rsidRPr="00AE1A79">
        <w:rPr>
          <w:sz w:val="24"/>
          <w:szCs w:val="24"/>
        </w:rPr>
        <w:t>i</w:t>
      </w:r>
      <w:r w:rsidRPr="00AE1A79">
        <w:rPr>
          <w:sz w:val="24"/>
          <w:szCs w:val="24"/>
        </w:rPr>
        <w:t xml:space="preserve">n </w:t>
      </w:r>
      <w:r w:rsidRPr="00FC4611">
        <w:rPr>
          <w:i/>
          <w:iCs/>
          <w:sz w:val="24"/>
          <w:szCs w:val="24"/>
        </w:rPr>
        <w:t xml:space="preserve">Arhiva </w:t>
      </w:r>
      <w:proofErr w:type="spellStart"/>
      <w:r w:rsidRPr="00FC4611">
        <w:rPr>
          <w:i/>
          <w:iCs/>
          <w:sz w:val="24"/>
          <w:szCs w:val="24"/>
        </w:rPr>
        <w:t>Some</w:t>
      </w:r>
      <w:r w:rsidRPr="00FC4611">
        <w:rPr>
          <w:rFonts w:eastAsia="Calibri"/>
          <w:i/>
          <w:iCs/>
          <w:sz w:val="24"/>
          <w:szCs w:val="24"/>
        </w:rPr>
        <w:t>ş</w:t>
      </w:r>
      <w:r w:rsidRPr="00FC4611">
        <w:rPr>
          <w:i/>
          <w:iCs/>
          <w:sz w:val="24"/>
          <w:szCs w:val="24"/>
        </w:rPr>
        <w:t>an</w:t>
      </w:r>
      <w:r w:rsidRPr="00FC4611">
        <w:rPr>
          <w:rFonts w:eastAsia="Calibri"/>
          <w:i/>
          <w:iCs/>
          <w:sz w:val="24"/>
          <w:szCs w:val="24"/>
        </w:rPr>
        <w:t>ă</w:t>
      </w:r>
      <w:proofErr w:type="spellEnd"/>
      <w:r w:rsidRPr="00AE1A79">
        <w:rPr>
          <w:sz w:val="24"/>
          <w:szCs w:val="24"/>
        </w:rPr>
        <w:t>, III, Cluj-Napoca, 2004, pp. 171-183.</w:t>
      </w:r>
    </w:p>
    <w:p w14:paraId="7BD56427" w14:textId="77777777" w:rsidR="00996629" w:rsidRPr="00AE1A79" w:rsidRDefault="00996629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>“Românii din Banat în viziunea</w:t>
      </w:r>
      <w:r w:rsidRPr="00AE1A79">
        <w:rPr>
          <w:spacing w:val="-3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nunţiilor</w:t>
      </w:r>
      <w:proofErr w:type="spellEnd"/>
      <w:r w:rsidRPr="00AE1A79">
        <w:rPr>
          <w:spacing w:val="-4"/>
          <w:sz w:val="24"/>
          <w:szCs w:val="24"/>
        </w:rPr>
        <w:t xml:space="preserve"> </w:t>
      </w:r>
      <w:r w:rsidRPr="00AE1A79">
        <w:rPr>
          <w:sz w:val="24"/>
          <w:szCs w:val="24"/>
        </w:rPr>
        <w:t>apostolici vienezi din a doua</w:t>
      </w:r>
      <w:r w:rsidRPr="00AE1A79">
        <w:rPr>
          <w:spacing w:val="-3"/>
          <w:sz w:val="24"/>
          <w:szCs w:val="24"/>
        </w:rPr>
        <w:t xml:space="preserve"> </w:t>
      </w:r>
      <w:r w:rsidRPr="00AE1A79">
        <w:rPr>
          <w:sz w:val="24"/>
          <w:szCs w:val="24"/>
        </w:rPr>
        <w:t>jumătate</w:t>
      </w:r>
      <w:r w:rsidRPr="00AE1A79">
        <w:rPr>
          <w:spacing w:val="-3"/>
          <w:sz w:val="24"/>
          <w:szCs w:val="24"/>
        </w:rPr>
        <w:t xml:space="preserve"> </w:t>
      </w:r>
      <w:r w:rsidRPr="00AE1A79">
        <w:rPr>
          <w:sz w:val="24"/>
          <w:szCs w:val="24"/>
        </w:rPr>
        <w:t>a secolului</w:t>
      </w:r>
      <w:r w:rsidRPr="00AE1A79">
        <w:rPr>
          <w:spacing w:val="-3"/>
          <w:sz w:val="24"/>
          <w:szCs w:val="24"/>
        </w:rPr>
        <w:t xml:space="preserve"> </w:t>
      </w:r>
      <w:r w:rsidRPr="00AE1A79">
        <w:rPr>
          <w:sz w:val="24"/>
          <w:szCs w:val="24"/>
        </w:rPr>
        <w:t xml:space="preserve">al XIX-lea,” in </w:t>
      </w:r>
      <w:r w:rsidRPr="00FC4611">
        <w:rPr>
          <w:i/>
          <w:iCs/>
          <w:sz w:val="24"/>
          <w:szCs w:val="24"/>
        </w:rPr>
        <w:t xml:space="preserve">Studia </w:t>
      </w:r>
      <w:proofErr w:type="spellStart"/>
      <w:r w:rsidRPr="00FC4611">
        <w:rPr>
          <w:i/>
          <w:iCs/>
          <w:sz w:val="24"/>
          <w:szCs w:val="24"/>
        </w:rPr>
        <w:t>Universitatis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Babe</w:t>
      </w:r>
      <w:r w:rsidRPr="00FC4611">
        <w:rPr>
          <w:rFonts w:eastAsia="Calibri"/>
          <w:i/>
          <w:iCs/>
          <w:sz w:val="24"/>
          <w:szCs w:val="24"/>
        </w:rPr>
        <w:t>ş</w:t>
      </w:r>
      <w:proofErr w:type="spellEnd"/>
      <w:r w:rsidRPr="00FC4611">
        <w:rPr>
          <w:i/>
          <w:iCs/>
          <w:sz w:val="24"/>
          <w:szCs w:val="24"/>
        </w:rPr>
        <w:t>-Bolyai</w:t>
      </w:r>
      <w:r w:rsidRPr="00AE1A79">
        <w:rPr>
          <w:sz w:val="24"/>
          <w:szCs w:val="24"/>
        </w:rPr>
        <w:t xml:space="preserve">, </w:t>
      </w:r>
      <w:proofErr w:type="spellStart"/>
      <w:r w:rsidRPr="00AE1A79">
        <w:rPr>
          <w:sz w:val="24"/>
          <w:szCs w:val="24"/>
        </w:rPr>
        <w:t>series</w:t>
      </w:r>
      <w:proofErr w:type="spellEnd"/>
      <w:r w:rsidRPr="00AE1A79">
        <w:rPr>
          <w:sz w:val="24"/>
          <w:szCs w:val="24"/>
        </w:rPr>
        <w:t xml:space="preserve"> Historia, Cluj-Napoca, 49, 2004, pp. </w:t>
      </w:r>
      <w:r w:rsidRPr="00AE1A79">
        <w:rPr>
          <w:spacing w:val="-2"/>
          <w:sz w:val="24"/>
          <w:szCs w:val="24"/>
        </w:rPr>
        <w:t>55-66.</w:t>
      </w:r>
    </w:p>
    <w:p w14:paraId="44702494" w14:textId="1766F01D" w:rsidR="002D0C08" w:rsidRPr="00AE1A79" w:rsidRDefault="002D0C08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>“</w:t>
      </w:r>
      <w:proofErr w:type="spellStart"/>
      <w:r w:rsidRPr="00AE1A79">
        <w:rPr>
          <w:sz w:val="24"/>
          <w:szCs w:val="24"/>
        </w:rPr>
        <w:t>L’erezione</w:t>
      </w:r>
      <w:proofErr w:type="spellEnd"/>
      <w:r w:rsidRPr="00AE1A79">
        <w:rPr>
          <w:spacing w:val="79"/>
          <w:sz w:val="24"/>
          <w:szCs w:val="24"/>
        </w:rPr>
        <w:t xml:space="preserve"> </w:t>
      </w:r>
      <w:r w:rsidRPr="00AE1A79">
        <w:rPr>
          <w:sz w:val="24"/>
          <w:szCs w:val="24"/>
        </w:rPr>
        <w:t>e</w:t>
      </w:r>
      <w:r w:rsidRPr="00AE1A79">
        <w:rPr>
          <w:spacing w:val="55"/>
          <w:w w:val="150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l’organizzazione</w:t>
      </w:r>
      <w:proofErr w:type="spellEnd"/>
      <w:r w:rsidRPr="00AE1A79">
        <w:rPr>
          <w:spacing w:val="59"/>
          <w:w w:val="150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della</w:t>
      </w:r>
      <w:proofErr w:type="spellEnd"/>
      <w:r w:rsidRPr="00AE1A79">
        <w:rPr>
          <w:spacing w:val="60"/>
          <w:w w:val="150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Sede</w:t>
      </w:r>
      <w:proofErr w:type="spellEnd"/>
      <w:r w:rsidRPr="00AE1A79">
        <w:rPr>
          <w:spacing w:val="55"/>
          <w:w w:val="150"/>
          <w:sz w:val="24"/>
          <w:szCs w:val="24"/>
        </w:rPr>
        <w:t xml:space="preserve"> </w:t>
      </w:r>
      <w:r w:rsidRPr="00AE1A79">
        <w:rPr>
          <w:sz w:val="24"/>
          <w:szCs w:val="24"/>
        </w:rPr>
        <w:t>metropolitana</w:t>
      </w:r>
      <w:r w:rsidRPr="00AE1A79">
        <w:rPr>
          <w:spacing w:val="59"/>
          <w:w w:val="150"/>
          <w:sz w:val="24"/>
          <w:szCs w:val="24"/>
        </w:rPr>
        <w:t xml:space="preserve"> </w:t>
      </w:r>
      <w:r w:rsidRPr="00AE1A79">
        <w:rPr>
          <w:sz w:val="24"/>
          <w:szCs w:val="24"/>
        </w:rPr>
        <w:t>greco-</w:t>
      </w:r>
      <w:proofErr w:type="spellStart"/>
      <w:r w:rsidRPr="00AE1A79">
        <w:rPr>
          <w:sz w:val="24"/>
          <w:szCs w:val="24"/>
        </w:rPr>
        <w:t>cattolica</w:t>
      </w:r>
      <w:proofErr w:type="spellEnd"/>
      <w:r w:rsidRPr="00AE1A79">
        <w:rPr>
          <w:spacing w:val="55"/>
          <w:w w:val="150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romena</w:t>
      </w:r>
      <w:proofErr w:type="spellEnd"/>
      <w:r w:rsidRPr="00AE1A79">
        <w:rPr>
          <w:sz w:val="24"/>
          <w:szCs w:val="24"/>
        </w:rPr>
        <w:t>,”</w:t>
      </w:r>
      <w:r w:rsidR="00B011F7" w:rsidRPr="00AE1A79">
        <w:rPr>
          <w:spacing w:val="55"/>
          <w:w w:val="150"/>
          <w:sz w:val="24"/>
          <w:szCs w:val="24"/>
        </w:rPr>
        <w:t xml:space="preserve"> </w:t>
      </w:r>
      <w:r w:rsidR="00041605" w:rsidRPr="00AE1A79">
        <w:rPr>
          <w:spacing w:val="-5"/>
          <w:sz w:val="24"/>
          <w:szCs w:val="24"/>
        </w:rPr>
        <w:t>i</w:t>
      </w:r>
      <w:r w:rsidRPr="00AE1A79">
        <w:rPr>
          <w:spacing w:val="-5"/>
          <w:sz w:val="24"/>
          <w:szCs w:val="24"/>
        </w:rPr>
        <w:t xml:space="preserve">n </w:t>
      </w:r>
      <w:proofErr w:type="spellStart"/>
      <w:r w:rsidRPr="00FC4611">
        <w:rPr>
          <w:i/>
          <w:iCs/>
          <w:sz w:val="24"/>
          <w:szCs w:val="24"/>
        </w:rPr>
        <w:t>Transylvanian</w:t>
      </w:r>
      <w:proofErr w:type="spellEnd"/>
      <w:r w:rsidRPr="00FC4611">
        <w:rPr>
          <w:i/>
          <w:iCs/>
          <w:spacing w:val="-12"/>
          <w:sz w:val="24"/>
          <w:szCs w:val="24"/>
        </w:rPr>
        <w:t xml:space="preserve"> </w:t>
      </w:r>
      <w:r w:rsidRPr="00FC4611">
        <w:rPr>
          <w:i/>
          <w:iCs/>
          <w:sz w:val="24"/>
          <w:szCs w:val="24"/>
        </w:rPr>
        <w:t>Review</w:t>
      </w:r>
      <w:r w:rsidRPr="00AE1A79">
        <w:rPr>
          <w:sz w:val="24"/>
          <w:szCs w:val="24"/>
        </w:rPr>
        <w:t>,</w:t>
      </w:r>
      <w:r w:rsidRPr="00AE1A79">
        <w:rPr>
          <w:spacing w:val="-8"/>
          <w:sz w:val="24"/>
          <w:szCs w:val="24"/>
        </w:rPr>
        <w:t xml:space="preserve"> </w:t>
      </w:r>
      <w:r w:rsidRPr="00AE1A79">
        <w:rPr>
          <w:sz w:val="24"/>
          <w:szCs w:val="24"/>
        </w:rPr>
        <w:t>XIII,</w:t>
      </w:r>
      <w:r w:rsidRPr="00AE1A79">
        <w:rPr>
          <w:spacing w:val="-3"/>
          <w:sz w:val="24"/>
          <w:szCs w:val="24"/>
        </w:rPr>
        <w:t xml:space="preserve"> </w:t>
      </w:r>
      <w:r w:rsidRPr="00AE1A79">
        <w:rPr>
          <w:sz w:val="24"/>
          <w:szCs w:val="24"/>
        </w:rPr>
        <w:t>no.1/2004,</w:t>
      </w:r>
      <w:r w:rsidRPr="00AE1A79">
        <w:rPr>
          <w:spacing w:val="-8"/>
          <w:sz w:val="24"/>
          <w:szCs w:val="24"/>
        </w:rPr>
        <w:t xml:space="preserve"> </w:t>
      </w:r>
      <w:r w:rsidRPr="00AE1A79">
        <w:rPr>
          <w:sz w:val="24"/>
          <w:szCs w:val="24"/>
        </w:rPr>
        <w:t>pp.</w:t>
      </w:r>
      <w:r w:rsidRPr="00AE1A79">
        <w:rPr>
          <w:spacing w:val="-3"/>
          <w:sz w:val="24"/>
          <w:szCs w:val="24"/>
        </w:rPr>
        <w:t xml:space="preserve"> </w:t>
      </w:r>
      <w:r w:rsidRPr="00AE1A79">
        <w:rPr>
          <w:sz w:val="24"/>
          <w:szCs w:val="24"/>
        </w:rPr>
        <w:t>18-33,</w:t>
      </w:r>
      <w:r w:rsidRPr="00AE1A79">
        <w:rPr>
          <w:spacing w:val="-4"/>
          <w:sz w:val="24"/>
          <w:szCs w:val="24"/>
        </w:rPr>
        <w:t xml:space="preserve"> </w:t>
      </w:r>
      <w:r w:rsidRPr="00AE1A79">
        <w:rPr>
          <w:sz w:val="24"/>
          <w:szCs w:val="24"/>
        </w:rPr>
        <w:t>(</w:t>
      </w:r>
      <w:proofErr w:type="spellStart"/>
      <w:r w:rsidR="00041605" w:rsidRPr="00AE1A79">
        <w:rPr>
          <w:sz w:val="24"/>
          <w:szCs w:val="24"/>
        </w:rPr>
        <w:t>co-author</w:t>
      </w:r>
      <w:proofErr w:type="spellEnd"/>
      <w:r w:rsidR="00041605" w:rsidRPr="00AE1A79">
        <w:rPr>
          <w:sz w:val="24"/>
          <w:szCs w:val="24"/>
        </w:rPr>
        <w:t xml:space="preserve">, in </w:t>
      </w:r>
      <w:proofErr w:type="spellStart"/>
      <w:r w:rsidR="00041605" w:rsidRPr="00AE1A79">
        <w:rPr>
          <w:sz w:val="24"/>
          <w:szCs w:val="24"/>
        </w:rPr>
        <w:t>collaboration</w:t>
      </w:r>
      <w:proofErr w:type="spellEnd"/>
      <w:r w:rsidR="00041605" w:rsidRPr="00AE1A79">
        <w:rPr>
          <w:sz w:val="24"/>
          <w:szCs w:val="24"/>
        </w:rPr>
        <w:t xml:space="preserve"> </w:t>
      </w:r>
      <w:proofErr w:type="spellStart"/>
      <w:r w:rsidR="00041605" w:rsidRPr="00AE1A79">
        <w:rPr>
          <w:sz w:val="24"/>
          <w:szCs w:val="24"/>
        </w:rPr>
        <w:t>with</w:t>
      </w:r>
      <w:proofErr w:type="spellEnd"/>
      <w:r w:rsidRPr="00AE1A79">
        <w:rPr>
          <w:spacing w:val="-6"/>
          <w:sz w:val="24"/>
          <w:szCs w:val="24"/>
        </w:rPr>
        <w:t xml:space="preserve"> </w:t>
      </w:r>
      <w:r w:rsidRPr="00AE1A79">
        <w:rPr>
          <w:sz w:val="24"/>
          <w:szCs w:val="24"/>
        </w:rPr>
        <w:t>N</w:t>
      </w:r>
      <w:r w:rsidR="00A43ACD" w:rsidRPr="00AE1A79">
        <w:rPr>
          <w:sz w:val="24"/>
          <w:szCs w:val="24"/>
        </w:rPr>
        <w:t>icolae</w:t>
      </w:r>
      <w:r w:rsidRPr="00AE1A79">
        <w:rPr>
          <w:spacing w:val="-3"/>
          <w:sz w:val="24"/>
          <w:szCs w:val="24"/>
        </w:rPr>
        <w:t xml:space="preserve"> </w:t>
      </w:r>
      <w:r w:rsidR="00A43ACD" w:rsidRPr="00AE1A79">
        <w:rPr>
          <w:spacing w:val="-2"/>
          <w:sz w:val="24"/>
          <w:szCs w:val="24"/>
        </w:rPr>
        <w:t>Bocș</w:t>
      </w:r>
      <w:r w:rsidRPr="00AE1A79">
        <w:rPr>
          <w:spacing w:val="-2"/>
          <w:sz w:val="24"/>
          <w:szCs w:val="24"/>
        </w:rPr>
        <w:t>an).</w:t>
      </w:r>
    </w:p>
    <w:p w14:paraId="1D3817B6" w14:textId="67314EF3" w:rsidR="002D0C08" w:rsidRPr="00AE1A79" w:rsidRDefault="002D0C08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>“</w:t>
      </w:r>
      <w:proofErr w:type="spellStart"/>
      <w:r w:rsidRPr="00AE1A79">
        <w:rPr>
          <w:sz w:val="24"/>
          <w:szCs w:val="24"/>
        </w:rPr>
        <w:t>Înfiinţarea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şi</w:t>
      </w:r>
      <w:proofErr w:type="spellEnd"/>
      <w:r w:rsidRPr="00AE1A79">
        <w:rPr>
          <w:sz w:val="24"/>
          <w:szCs w:val="24"/>
        </w:rPr>
        <w:t xml:space="preserve"> organizarea eparhiei greco-catolice de Gherla (</w:t>
      </w:r>
      <w:proofErr w:type="spellStart"/>
      <w:r w:rsidRPr="00AE1A79">
        <w:rPr>
          <w:sz w:val="24"/>
          <w:szCs w:val="24"/>
        </w:rPr>
        <w:t>Armenopolis</w:t>
      </w:r>
      <w:proofErr w:type="spellEnd"/>
      <w:r w:rsidRPr="00AE1A79">
        <w:rPr>
          <w:sz w:val="24"/>
          <w:szCs w:val="24"/>
        </w:rPr>
        <w:t>) în v</w:t>
      </w:r>
      <w:r w:rsidR="00B011F7" w:rsidRPr="00AE1A79">
        <w:rPr>
          <w:sz w:val="24"/>
          <w:szCs w:val="24"/>
        </w:rPr>
        <w:t xml:space="preserve">remea episcopului Ioan Alexi,” </w:t>
      </w:r>
      <w:r w:rsidR="00041605" w:rsidRPr="00AE1A79">
        <w:rPr>
          <w:sz w:val="24"/>
          <w:szCs w:val="24"/>
        </w:rPr>
        <w:t>i</w:t>
      </w:r>
      <w:r w:rsidRPr="00AE1A79">
        <w:rPr>
          <w:sz w:val="24"/>
          <w:szCs w:val="24"/>
        </w:rPr>
        <w:t xml:space="preserve">n </w:t>
      </w:r>
      <w:r w:rsidRPr="00FC4611">
        <w:rPr>
          <w:i/>
          <w:iCs/>
          <w:sz w:val="24"/>
          <w:szCs w:val="24"/>
        </w:rPr>
        <w:t xml:space="preserve">Studia </w:t>
      </w:r>
      <w:proofErr w:type="spellStart"/>
      <w:r w:rsidRPr="00FC4611">
        <w:rPr>
          <w:i/>
          <w:iCs/>
          <w:sz w:val="24"/>
          <w:szCs w:val="24"/>
        </w:rPr>
        <w:t>Universitatis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Babe</w:t>
      </w:r>
      <w:r w:rsidRPr="00FC4611">
        <w:rPr>
          <w:rFonts w:eastAsia="Calibri"/>
          <w:i/>
          <w:iCs/>
          <w:sz w:val="24"/>
          <w:szCs w:val="24"/>
        </w:rPr>
        <w:t>ş</w:t>
      </w:r>
      <w:proofErr w:type="spellEnd"/>
      <w:r w:rsidRPr="00FC4611">
        <w:rPr>
          <w:i/>
          <w:iCs/>
          <w:sz w:val="24"/>
          <w:szCs w:val="24"/>
        </w:rPr>
        <w:t>-Bolyai</w:t>
      </w:r>
      <w:r w:rsidRPr="00AE1A79">
        <w:rPr>
          <w:sz w:val="24"/>
          <w:szCs w:val="24"/>
        </w:rPr>
        <w:t xml:space="preserve">, </w:t>
      </w:r>
      <w:proofErr w:type="spellStart"/>
      <w:r w:rsidRPr="00AE1A79">
        <w:rPr>
          <w:sz w:val="24"/>
          <w:szCs w:val="24"/>
        </w:rPr>
        <w:t>series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Theologia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Catholica</w:t>
      </w:r>
      <w:proofErr w:type="spellEnd"/>
      <w:r w:rsidRPr="00AE1A79">
        <w:rPr>
          <w:sz w:val="24"/>
          <w:szCs w:val="24"/>
        </w:rPr>
        <w:t>, XLIX/1, Cluj-Napoca, 2004, pp. 103-114.</w:t>
      </w:r>
    </w:p>
    <w:p w14:paraId="0BF261B5" w14:textId="76DF99BB" w:rsidR="002D0C08" w:rsidRPr="00AE1A79" w:rsidRDefault="002D0C08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 xml:space="preserve">“Imaginea unui </w:t>
      </w:r>
      <w:proofErr w:type="spellStart"/>
      <w:r w:rsidRPr="00AE1A79">
        <w:rPr>
          <w:sz w:val="24"/>
          <w:szCs w:val="24"/>
        </w:rPr>
        <w:t>spaţiu</w:t>
      </w:r>
      <w:proofErr w:type="spellEnd"/>
      <w:r w:rsidRPr="00AE1A79">
        <w:rPr>
          <w:sz w:val="24"/>
          <w:szCs w:val="24"/>
        </w:rPr>
        <w:t xml:space="preserve"> periferic. Transilvania în </w:t>
      </w:r>
      <w:proofErr w:type="spellStart"/>
      <w:r w:rsidRPr="00AE1A79">
        <w:rPr>
          <w:sz w:val="24"/>
          <w:szCs w:val="24"/>
        </w:rPr>
        <w:t>percepţia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nunţiilor</w:t>
      </w:r>
      <w:proofErr w:type="spellEnd"/>
      <w:r w:rsidRPr="00AE1A79">
        <w:rPr>
          <w:sz w:val="24"/>
          <w:szCs w:val="24"/>
        </w:rPr>
        <w:t xml:space="preserve"> apostolici vienezi în a doua jumătate a secolului al XIX-lea,” in </w:t>
      </w:r>
      <w:r w:rsidRPr="00FC4611">
        <w:rPr>
          <w:i/>
          <w:iCs/>
          <w:sz w:val="24"/>
          <w:szCs w:val="24"/>
        </w:rPr>
        <w:t xml:space="preserve">Centru </w:t>
      </w:r>
      <w:proofErr w:type="spellStart"/>
      <w:r w:rsidRPr="00FC4611">
        <w:rPr>
          <w:rFonts w:eastAsia="Calibri"/>
          <w:i/>
          <w:iCs/>
          <w:sz w:val="24"/>
          <w:szCs w:val="24"/>
        </w:rPr>
        <w:t>ş</w:t>
      </w:r>
      <w:r w:rsidRPr="00FC4611">
        <w:rPr>
          <w:i/>
          <w:iCs/>
          <w:sz w:val="24"/>
          <w:szCs w:val="24"/>
        </w:rPr>
        <w:t>i</w:t>
      </w:r>
      <w:proofErr w:type="spellEnd"/>
      <w:r w:rsidRPr="00FC4611">
        <w:rPr>
          <w:i/>
          <w:iCs/>
          <w:sz w:val="24"/>
          <w:szCs w:val="24"/>
        </w:rPr>
        <w:t xml:space="preserve"> Periferie</w:t>
      </w:r>
      <w:r w:rsidR="00041605" w:rsidRPr="00AE1A79">
        <w:rPr>
          <w:sz w:val="24"/>
          <w:szCs w:val="24"/>
        </w:rPr>
        <w:t xml:space="preserve">, </w:t>
      </w:r>
      <w:r w:rsidRPr="00AE1A79">
        <w:rPr>
          <w:sz w:val="24"/>
          <w:szCs w:val="24"/>
        </w:rPr>
        <w:t>Corneliu</w:t>
      </w:r>
      <w:r w:rsidRPr="00AE1A79">
        <w:rPr>
          <w:spacing w:val="-5"/>
          <w:sz w:val="24"/>
          <w:szCs w:val="24"/>
        </w:rPr>
        <w:t xml:space="preserve"> </w:t>
      </w:r>
      <w:r w:rsidRPr="00AE1A79">
        <w:rPr>
          <w:sz w:val="24"/>
          <w:szCs w:val="24"/>
        </w:rPr>
        <w:t>Gaiu,</w:t>
      </w:r>
      <w:r w:rsidRPr="00AE1A79">
        <w:rPr>
          <w:spacing w:val="-3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Horaţiu</w:t>
      </w:r>
      <w:proofErr w:type="spellEnd"/>
      <w:r w:rsidRPr="00AE1A79">
        <w:rPr>
          <w:spacing w:val="-1"/>
          <w:sz w:val="24"/>
          <w:szCs w:val="24"/>
        </w:rPr>
        <w:t xml:space="preserve"> </w:t>
      </w:r>
      <w:proofErr w:type="spellStart"/>
      <w:r w:rsidR="00A43ACD" w:rsidRPr="00AE1A79">
        <w:rPr>
          <w:sz w:val="24"/>
          <w:szCs w:val="24"/>
        </w:rPr>
        <w:t>Bodale</w:t>
      </w:r>
      <w:proofErr w:type="spellEnd"/>
      <w:r w:rsidR="00041605" w:rsidRPr="00AE1A79">
        <w:rPr>
          <w:sz w:val="24"/>
          <w:szCs w:val="24"/>
        </w:rPr>
        <w:t xml:space="preserve"> (</w:t>
      </w:r>
      <w:proofErr w:type="spellStart"/>
      <w:r w:rsidR="00041605" w:rsidRPr="00AE1A79">
        <w:rPr>
          <w:sz w:val="24"/>
          <w:szCs w:val="24"/>
        </w:rPr>
        <w:t>eds</w:t>
      </w:r>
      <w:proofErr w:type="spellEnd"/>
      <w:r w:rsidR="00041605" w:rsidRPr="00AE1A79">
        <w:rPr>
          <w:sz w:val="24"/>
          <w:szCs w:val="24"/>
        </w:rPr>
        <w:t>.</w:t>
      </w:r>
      <w:r w:rsidR="00B011F7" w:rsidRPr="00AE1A79">
        <w:rPr>
          <w:sz w:val="24"/>
          <w:szCs w:val="24"/>
        </w:rPr>
        <w:t>)</w:t>
      </w:r>
      <w:r w:rsidRPr="00AE1A79">
        <w:rPr>
          <w:sz w:val="24"/>
          <w:szCs w:val="24"/>
        </w:rPr>
        <w:t>,</w:t>
      </w:r>
      <w:r w:rsidRPr="00AE1A79">
        <w:rPr>
          <w:spacing w:val="-3"/>
          <w:sz w:val="24"/>
          <w:szCs w:val="24"/>
        </w:rPr>
        <w:t xml:space="preserve"> </w:t>
      </w:r>
      <w:r w:rsidR="00B011F7" w:rsidRPr="00AE1A79">
        <w:rPr>
          <w:spacing w:val="-3"/>
          <w:sz w:val="24"/>
          <w:szCs w:val="24"/>
        </w:rPr>
        <w:t>(</w:t>
      </w:r>
      <w:r w:rsidRPr="00AE1A79">
        <w:rPr>
          <w:sz w:val="24"/>
          <w:szCs w:val="24"/>
        </w:rPr>
        <w:t>Accent,</w:t>
      </w:r>
      <w:r w:rsidRPr="00AE1A79">
        <w:rPr>
          <w:spacing w:val="-3"/>
          <w:sz w:val="24"/>
          <w:szCs w:val="24"/>
        </w:rPr>
        <w:t xml:space="preserve"> </w:t>
      </w:r>
      <w:r w:rsidRPr="00AE1A79">
        <w:rPr>
          <w:sz w:val="24"/>
          <w:szCs w:val="24"/>
        </w:rPr>
        <w:t>Cluj-Napoca, 2004</w:t>
      </w:r>
      <w:r w:rsidR="00B011F7" w:rsidRPr="00AE1A79">
        <w:rPr>
          <w:sz w:val="24"/>
          <w:szCs w:val="24"/>
        </w:rPr>
        <w:t>)</w:t>
      </w:r>
      <w:r w:rsidRPr="00AE1A79">
        <w:rPr>
          <w:sz w:val="24"/>
          <w:szCs w:val="24"/>
        </w:rPr>
        <w:t>, pp. 199-205.</w:t>
      </w:r>
    </w:p>
    <w:p w14:paraId="6C9B2642" w14:textId="77777777" w:rsidR="002D0C08" w:rsidRPr="00AE1A79" w:rsidRDefault="002D0C08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>“</w:t>
      </w:r>
      <w:proofErr w:type="spellStart"/>
      <w:r w:rsidRPr="00AE1A79">
        <w:rPr>
          <w:sz w:val="24"/>
          <w:szCs w:val="24"/>
        </w:rPr>
        <w:t>L’interesse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della</w:t>
      </w:r>
      <w:proofErr w:type="spellEnd"/>
      <w:r w:rsidRPr="00AE1A79">
        <w:rPr>
          <w:sz w:val="24"/>
          <w:szCs w:val="24"/>
        </w:rPr>
        <w:t xml:space="preserve"> Santa </w:t>
      </w:r>
      <w:proofErr w:type="spellStart"/>
      <w:r w:rsidRPr="00AE1A79">
        <w:rPr>
          <w:sz w:val="24"/>
          <w:szCs w:val="24"/>
        </w:rPr>
        <w:t>Sede</w:t>
      </w:r>
      <w:proofErr w:type="spellEnd"/>
      <w:r w:rsidRPr="00AE1A79">
        <w:rPr>
          <w:sz w:val="24"/>
          <w:szCs w:val="24"/>
        </w:rPr>
        <w:t xml:space="preserve"> verso i greco-</w:t>
      </w:r>
      <w:proofErr w:type="spellStart"/>
      <w:r w:rsidRPr="00AE1A79">
        <w:rPr>
          <w:sz w:val="24"/>
          <w:szCs w:val="24"/>
        </w:rPr>
        <w:t>cattolici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dell’Impero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Austriaco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alla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metà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dell’Ottocento</w:t>
      </w:r>
      <w:proofErr w:type="spellEnd"/>
      <w:r w:rsidRPr="00AE1A79">
        <w:rPr>
          <w:sz w:val="24"/>
          <w:szCs w:val="24"/>
        </w:rPr>
        <w:t xml:space="preserve">,” in </w:t>
      </w:r>
      <w:proofErr w:type="spellStart"/>
      <w:r w:rsidRPr="00FC4611">
        <w:rPr>
          <w:i/>
          <w:iCs/>
          <w:sz w:val="24"/>
          <w:szCs w:val="24"/>
        </w:rPr>
        <w:t>Quaderni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della</w:t>
      </w:r>
      <w:proofErr w:type="spellEnd"/>
      <w:r w:rsidRPr="00FC4611">
        <w:rPr>
          <w:i/>
          <w:iCs/>
          <w:sz w:val="24"/>
          <w:szCs w:val="24"/>
        </w:rPr>
        <w:t xml:space="preserve"> Casa </w:t>
      </w:r>
      <w:proofErr w:type="spellStart"/>
      <w:r w:rsidRPr="00FC4611">
        <w:rPr>
          <w:i/>
          <w:iCs/>
          <w:sz w:val="24"/>
          <w:szCs w:val="24"/>
        </w:rPr>
        <w:t>Romena</w:t>
      </w:r>
      <w:proofErr w:type="spellEnd"/>
      <w:r w:rsidRPr="00FC4611">
        <w:rPr>
          <w:i/>
          <w:iCs/>
          <w:sz w:val="24"/>
          <w:szCs w:val="24"/>
        </w:rPr>
        <w:t xml:space="preserve"> di </w:t>
      </w:r>
      <w:proofErr w:type="spellStart"/>
      <w:r w:rsidRPr="00FC4611">
        <w:rPr>
          <w:i/>
          <w:iCs/>
          <w:sz w:val="24"/>
          <w:szCs w:val="24"/>
        </w:rPr>
        <w:t>Venezia</w:t>
      </w:r>
      <w:proofErr w:type="spellEnd"/>
      <w:r w:rsidRPr="00AE1A79">
        <w:rPr>
          <w:sz w:val="24"/>
          <w:szCs w:val="24"/>
        </w:rPr>
        <w:t xml:space="preserve">, 3/2004, </w:t>
      </w:r>
      <w:proofErr w:type="spellStart"/>
      <w:r w:rsidRPr="00AE1A79">
        <w:rPr>
          <w:sz w:val="24"/>
          <w:szCs w:val="24"/>
        </w:rPr>
        <w:t>Bucarest</w:t>
      </w:r>
      <w:proofErr w:type="spellEnd"/>
      <w:r w:rsidRPr="00AE1A79">
        <w:rPr>
          <w:sz w:val="24"/>
          <w:szCs w:val="24"/>
        </w:rPr>
        <w:t>, 2004, pp.</w:t>
      </w:r>
      <w:r w:rsidRPr="00AE1A79">
        <w:rPr>
          <w:spacing w:val="40"/>
          <w:sz w:val="24"/>
          <w:szCs w:val="24"/>
        </w:rPr>
        <w:t xml:space="preserve"> </w:t>
      </w:r>
      <w:r w:rsidRPr="00AE1A79">
        <w:rPr>
          <w:spacing w:val="-2"/>
          <w:sz w:val="24"/>
          <w:szCs w:val="24"/>
        </w:rPr>
        <w:t>331-339.</w:t>
      </w:r>
    </w:p>
    <w:p w14:paraId="17179316" w14:textId="2F211109" w:rsidR="002D0C08" w:rsidRPr="00AE1A79" w:rsidRDefault="002D0C08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 xml:space="preserve">“The </w:t>
      </w:r>
      <w:proofErr w:type="spellStart"/>
      <w:r w:rsidRPr="00AE1A79">
        <w:rPr>
          <w:sz w:val="24"/>
          <w:szCs w:val="24"/>
        </w:rPr>
        <w:t>Perception</w:t>
      </w:r>
      <w:proofErr w:type="spellEnd"/>
      <w:r w:rsidRPr="00AE1A79">
        <w:rPr>
          <w:sz w:val="24"/>
          <w:szCs w:val="24"/>
        </w:rPr>
        <w:t xml:space="preserve"> of a </w:t>
      </w:r>
      <w:proofErr w:type="spellStart"/>
      <w:r w:rsidRPr="00AE1A79">
        <w:rPr>
          <w:sz w:val="24"/>
          <w:szCs w:val="24"/>
        </w:rPr>
        <w:t>Frontier</w:t>
      </w:r>
      <w:proofErr w:type="spellEnd"/>
      <w:r w:rsidRPr="00AE1A79">
        <w:rPr>
          <w:sz w:val="24"/>
          <w:szCs w:val="24"/>
        </w:rPr>
        <w:t xml:space="preserve"> Spiritual </w:t>
      </w:r>
      <w:proofErr w:type="spellStart"/>
      <w:r w:rsidRPr="00AE1A79">
        <w:rPr>
          <w:sz w:val="24"/>
          <w:szCs w:val="24"/>
        </w:rPr>
        <w:t>Universe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Ruthenians</w:t>
      </w:r>
      <w:proofErr w:type="spellEnd"/>
      <w:r w:rsidRPr="00AE1A79">
        <w:rPr>
          <w:sz w:val="24"/>
          <w:szCs w:val="24"/>
        </w:rPr>
        <w:t xml:space="preserve">, Uniate </w:t>
      </w:r>
      <w:proofErr w:type="spellStart"/>
      <w:r w:rsidRPr="00AE1A79">
        <w:rPr>
          <w:sz w:val="24"/>
          <w:szCs w:val="24"/>
        </w:rPr>
        <w:t>Romanians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and</w:t>
      </w:r>
      <w:proofErr w:type="spellEnd"/>
      <w:r w:rsidRPr="00AE1A79">
        <w:rPr>
          <w:spacing w:val="40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Southern</w:t>
      </w:r>
      <w:proofErr w:type="spellEnd"/>
      <w:r w:rsidRPr="00AE1A79">
        <w:rPr>
          <w:spacing w:val="-1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Slavs</w:t>
      </w:r>
      <w:proofErr w:type="spellEnd"/>
      <w:r w:rsidRPr="00AE1A79">
        <w:rPr>
          <w:spacing w:val="-6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durin</w:t>
      </w:r>
      <w:r w:rsidR="007177EA" w:rsidRPr="00AE1A79">
        <w:rPr>
          <w:sz w:val="24"/>
          <w:szCs w:val="24"/>
        </w:rPr>
        <w:t>g</w:t>
      </w:r>
      <w:proofErr w:type="spellEnd"/>
      <w:r w:rsidRPr="00AE1A79">
        <w:rPr>
          <w:spacing w:val="-5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the</w:t>
      </w:r>
      <w:proofErr w:type="spellEnd"/>
      <w:r w:rsidRPr="00AE1A79">
        <w:rPr>
          <w:spacing w:val="-4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Years</w:t>
      </w:r>
      <w:proofErr w:type="spellEnd"/>
      <w:r w:rsidRPr="00AE1A79">
        <w:rPr>
          <w:spacing w:val="-2"/>
          <w:sz w:val="24"/>
          <w:szCs w:val="24"/>
        </w:rPr>
        <w:t xml:space="preserve"> </w:t>
      </w:r>
      <w:r w:rsidRPr="00AE1A79">
        <w:rPr>
          <w:sz w:val="24"/>
          <w:szCs w:val="24"/>
        </w:rPr>
        <w:t>of</w:t>
      </w:r>
      <w:r w:rsidRPr="00AE1A79">
        <w:rPr>
          <w:spacing w:val="-5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Austrian</w:t>
      </w:r>
      <w:proofErr w:type="spellEnd"/>
      <w:r w:rsidRPr="00AE1A79">
        <w:rPr>
          <w:spacing w:val="-5"/>
          <w:sz w:val="24"/>
          <w:szCs w:val="24"/>
        </w:rPr>
        <w:t xml:space="preserve"> </w:t>
      </w:r>
      <w:r w:rsidRPr="00AE1A79">
        <w:rPr>
          <w:sz w:val="24"/>
          <w:szCs w:val="24"/>
        </w:rPr>
        <w:t>Neo-Liberalism”,</w:t>
      </w:r>
      <w:r w:rsidRPr="00AE1A79">
        <w:rPr>
          <w:spacing w:val="-3"/>
          <w:sz w:val="24"/>
          <w:szCs w:val="24"/>
        </w:rPr>
        <w:t xml:space="preserve"> </w:t>
      </w:r>
      <w:r w:rsidRPr="00AE1A79">
        <w:rPr>
          <w:sz w:val="24"/>
          <w:szCs w:val="24"/>
        </w:rPr>
        <w:t>in</w:t>
      </w:r>
      <w:r w:rsidRPr="00AE1A79">
        <w:rPr>
          <w:spacing w:val="-5"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Colloquia</w:t>
      </w:r>
      <w:proofErr w:type="spellEnd"/>
      <w:r w:rsidRPr="00AE1A79">
        <w:rPr>
          <w:sz w:val="24"/>
          <w:szCs w:val="24"/>
        </w:rPr>
        <w:t>, vol.</w:t>
      </w:r>
      <w:r w:rsidRPr="00AE1A79">
        <w:rPr>
          <w:spacing w:val="-3"/>
          <w:sz w:val="24"/>
          <w:szCs w:val="24"/>
        </w:rPr>
        <w:t xml:space="preserve"> </w:t>
      </w:r>
      <w:r w:rsidRPr="00AE1A79">
        <w:rPr>
          <w:sz w:val="24"/>
          <w:szCs w:val="24"/>
        </w:rPr>
        <w:t xml:space="preserve">XXI, </w:t>
      </w:r>
      <w:proofErr w:type="spellStart"/>
      <w:r w:rsidRPr="00AE1A79">
        <w:rPr>
          <w:sz w:val="24"/>
          <w:szCs w:val="24"/>
        </w:rPr>
        <w:t>no</w:t>
      </w:r>
      <w:proofErr w:type="spellEnd"/>
      <w:r w:rsidRPr="00AE1A79">
        <w:rPr>
          <w:sz w:val="24"/>
          <w:szCs w:val="24"/>
        </w:rPr>
        <w:t>.</w:t>
      </w:r>
      <w:r w:rsidRPr="00AE1A79">
        <w:rPr>
          <w:spacing w:val="-3"/>
          <w:sz w:val="24"/>
          <w:szCs w:val="24"/>
        </w:rPr>
        <w:t xml:space="preserve"> </w:t>
      </w:r>
      <w:r w:rsidRPr="00AE1A79">
        <w:rPr>
          <w:sz w:val="24"/>
          <w:szCs w:val="24"/>
        </w:rPr>
        <w:t>1-2. Cluj-Napoca, 2004, pp. 143-157.</w:t>
      </w:r>
    </w:p>
    <w:p w14:paraId="7E72760D" w14:textId="6CE9B654" w:rsidR="002D0C08" w:rsidRPr="00AE1A79" w:rsidRDefault="002D0C08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 xml:space="preserve">“La Santa </w:t>
      </w:r>
      <w:proofErr w:type="spellStart"/>
      <w:r w:rsidRPr="00AE1A79">
        <w:rPr>
          <w:sz w:val="24"/>
          <w:szCs w:val="24"/>
        </w:rPr>
        <w:t>Sede</w:t>
      </w:r>
      <w:proofErr w:type="spellEnd"/>
      <w:r w:rsidRPr="00AE1A79">
        <w:rPr>
          <w:sz w:val="24"/>
          <w:szCs w:val="24"/>
        </w:rPr>
        <w:t xml:space="preserve"> e un </w:t>
      </w:r>
      <w:proofErr w:type="spellStart"/>
      <w:r w:rsidRPr="00AE1A79">
        <w:rPr>
          <w:sz w:val="24"/>
          <w:szCs w:val="24"/>
        </w:rPr>
        <w:t>progetto</w:t>
      </w:r>
      <w:proofErr w:type="spellEnd"/>
      <w:r w:rsidRPr="00AE1A79">
        <w:rPr>
          <w:sz w:val="24"/>
          <w:szCs w:val="24"/>
        </w:rPr>
        <w:t xml:space="preserve"> di </w:t>
      </w:r>
      <w:proofErr w:type="spellStart"/>
      <w:r w:rsidRPr="00AE1A79">
        <w:rPr>
          <w:sz w:val="24"/>
          <w:szCs w:val="24"/>
        </w:rPr>
        <w:t>modello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ecclesiastico</w:t>
      </w:r>
      <w:proofErr w:type="spellEnd"/>
      <w:r w:rsidRPr="00AE1A79">
        <w:rPr>
          <w:sz w:val="24"/>
          <w:szCs w:val="24"/>
        </w:rPr>
        <w:t xml:space="preserve"> per i greco-</w:t>
      </w:r>
      <w:proofErr w:type="spellStart"/>
      <w:r w:rsidRPr="00AE1A79">
        <w:rPr>
          <w:sz w:val="24"/>
          <w:szCs w:val="24"/>
        </w:rPr>
        <w:t>cattolici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dell’Impero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Austriaco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alla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metà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dell’Ottocento</w:t>
      </w:r>
      <w:proofErr w:type="spellEnd"/>
      <w:r w:rsidRPr="00AE1A79">
        <w:rPr>
          <w:sz w:val="24"/>
          <w:szCs w:val="24"/>
        </w:rPr>
        <w:t xml:space="preserve">,” in </w:t>
      </w:r>
      <w:r w:rsidRPr="00FC4611">
        <w:rPr>
          <w:i/>
          <w:iCs/>
          <w:sz w:val="24"/>
          <w:szCs w:val="24"/>
        </w:rPr>
        <w:t xml:space="preserve">I </w:t>
      </w:r>
      <w:proofErr w:type="spellStart"/>
      <w:r w:rsidRPr="00FC4611">
        <w:rPr>
          <w:i/>
          <w:iCs/>
          <w:sz w:val="24"/>
          <w:szCs w:val="24"/>
        </w:rPr>
        <w:t>Romeni</w:t>
      </w:r>
      <w:proofErr w:type="spellEnd"/>
      <w:r w:rsidRPr="00FC4611">
        <w:rPr>
          <w:i/>
          <w:iCs/>
          <w:sz w:val="24"/>
          <w:szCs w:val="24"/>
        </w:rPr>
        <w:t xml:space="preserve"> e La Santa </w:t>
      </w:r>
      <w:proofErr w:type="spellStart"/>
      <w:r w:rsidRPr="00FC4611">
        <w:rPr>
          <w:i/>
          <w:iCs/>
          <w:sz w:val="24"/>
          <w:szCs w:val="24"/>
        </w:rPr>
        <w:t>Sede</w:t>
      </w:r>
      <w:proofErr w:type="spellEnd"/>
      <w:r w:rsidRPr="00FC4611">
        <w:rPr>
          <w:i/>
          <w:iCs/>
          <w:sz w:val="24"/>
          <w:szCs w:val="24"/>
        </w:rPr>
        <w:t xml:space="preserve">. </w:t>
      </w:r>
      <w:proofErr w:type="spellStart"/>
      <w:r w:rsidRPr="00FC4611">
        <w:rPr>
          <w:i/>
          <w:iCs/>
          <w:sz w:val="24"/>
          <w:szCs w:val="24"/>
        </w:rPr>
        <w:t>Miscellanea</w:t>
      </w:r>
      <w:proofErr w:type="spellEnd"/>
      <w:r w:rsidRPr="00FC4611">
        <w:rPr>
          <w:i/>
          <w:iCs/>
          <w:sz w:val="24"/>
          <w:szCs w:val="24"/>
        </w:rPr>
        <w:t xml:space="preserve"> di </w:t>
      </w:r>
      <w:proofErr w:type="spellStart"/>
      <w:r w:rsidRPr="00FC4611">
        <w:rPr>
          <w:i/>
          <w:iCs/>
          <w:sz w:val="24"/>
          <w:szCs w:val="24"/>
        </w:rPr>
        <w:t>studi</w:t>
      </w:r>
      <w:proofErr w:type="spellEnd"/>
      <w:r w:rsidRPr="00FC4611">
        <w:rPr>
          <w:i/>
          <w:iCs/>
          <w:sz w:val="24"/>
          <w:szCs w:val="24"/>
        </w:rPr>
        <w:t xml:space="preserve"> si </w:t>
      </w:r>
      <w:proofErr w:type="spellStart"/>
      <w:r w:rsidRPr="00FC4611">
        <w:rPr>
          <w:i/>
          <w:iCs/>
          <w:sz w:val="24"/>
          <w:szCs w:val="24"/>
        </w:rPr>
        <w:t>Storia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Ecclesiastica</w:t>
      </w:r>
      <w:proofErr w:type="spellEnd"/>
      <w:r w:rsidR="00041605" w:rsidRPr="00AE1A79">
        <w:rPr>
          <w:sz w:val="24"/>
          <w:szCs w:val="24"/>
        </w:rPr>
        <w:t xml:space="preserve">, </w:t>
      </w:r>
      <w:r w:rsidRPr="00AE1A79">
        <w:rPr>
          <w:sz w:val="24"/>
          <w:szCs w:val="24"/>
        </w:rPr>
        <w:t>Ion Câ</w:t>
      </w:r>
      <w:r w:rsidR="00041605" w:rsidRPr="00AE1A79">
        <w:rPr>
          <w:sz w:val="24"/>
          <w:szCs w:val="24"/>
        </w:rPr>
        <w:t>rja (ed.)</w:t>
      </w:r>
      <w:r w:rsidRPr="00AE1A79">
        <w:rPr>
          <w:sz w:val="24"/>
          <w:szCs w:val="24"/>
        </w:rPr>
        <w:t xml:space="preserve">, </w:t>
      </w:r>
      <w:r w:rsidR="00B011F7" w:rsidRPr="00AE1A79">
        <w:rPr>
          <w:sz w:val="24"/>
          <w:szCs w:val="24"/>
        </w:rPr>
        <w:t>(</w:t>
      </w:r>
      <w:proofErr w:type="spellStart"/>
      <w:r w:rsidRPr="00AE1A79">
        <w:rPr>
          <w:sz w:val="24"/>
          <w:szCs w:val="24"/>
        </w:rPr>
        <w:t>Scriptorium</w:t>
      </w:r>
      <w:proofErr w:type="spellEnd"/>
      <w:r w:rsidRPr="00AE1A79">
        <w:rPr>
          <w:sz w:val="24"/>
          <w:szCs w:val="24"/>
        </w:rPr>
        <w:t xml:space="preserve">, </w:t>
      </w:r>
      <w:proofErr w:type="spellStart"/>
      <w:r w:rsidRPr="00AE1A79">
        <w:rPr>
          <w:sz w:val="24"/>
          <w:szCs w:val="24"/>
        </w:rPr>
        <w:t>Bucarest</w:t>
      </w:r>
      <w:proofErr w:type="spellEnd"/>
      <w:r w:rsidR="007177EA" w:rsidRPr="00AE1A79">
        <w:rPr>
          <w:sz w:val="24"/>
          <w:szCs w:val="24"/>
        </w:rPr>
        <w:t>-</w:t>
      </w:r>
      <w:r w:rsidRPr="00AE1A79">
        <w:rPr>
          <w:sz w:val="24"/>
          <w:szCs w:val="24"/>
        </w:rPr>
        <w:t>Roma, 2004</w:t>
      </w:r>
      <w:r w:rsidR="00B011F7" w:rsidRPr="00AE1A79">
        <w:rPr>
          <w:sz w:val="24"/>
          <w:szCs w:val="24"/>
        </w:rPr>
        <w:t>)</w:t>
      </w:r>
      <w:r w:rsidRPr="00AE1A79">
        <w:rPr>
          <w:sz w:val="24"/>
          <w:szCs w:val="24"/>
        </w:rPr>
        <w:t>, pp. 117-123.</w:t>
      </w:r>
    </w:p>
    <w:p w14:paraId="0827C05F" w14:textId="178D547E" w:rsidR="002D0C08" w:rsidRPr="00AE1A79" w:rsidRDefault="002D0C08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 xml:space="preserve">“Le </w:t>
      </w:r>
      <w:proofErr w:type="spellStart"/>
      <w:r w:rsidRPr="00AE1A79">
        <w:rPr>
          <w:sz w:val="24"/>
          <w:szCs w:val="24"/>
        </w:rPr>
        <w:t>implicazioni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del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Concordato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Austriaco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sulla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Chiesa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Romena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GrecoCattolica</w:t>
      </w:r>
      <w:proofErr w:type="spellEnd"/>
      <w:r w:rsidRPr="00AE1A79">
        <w:rPr>
          <w:sz w:val="24"/>
          <w:szCs w:val="24"/>
        </w:rPr>
        <w:t xml:space="preserve">. </w:t>
      </w:r>
      <w:proofErr w:type="spellStart"/>
      <w:r w:rsidRPr="00AE1A79">
        <w:rPr>
          <w:sz w:val="24"/>
          <w:szCs w:val="24"/>
        </w:rPr>
        <w:t>L’Istruzione</w:t>
      </w:r>
      <w:proofErr w:type="spellEnd"/>
      <w:r w:rsidRPr="00AE1A79">
        <w:rPr>
          <w:spacing w:val="-4"/>
          <w:sz w:val="24"/>
          <w:szCs w:val="24"/>
        </w:rPr>
        <w:t xml:space="preserve"> </w:t>
      </w:r>
      <w:r w:rsidRPr="00AE1A79">
        <w:rPr>
          <w:sz w:val="24"/>
          <w:szCs w:val="24"/>
        </w:rPr>
        <w:t>matrimoniale</w:t>
      </w:r>
      <w:r w:rsidRPr="00AE1A79">
        <w:rPr>
          <w:spacing w:val="-4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Rauscher</w:t>
      </w:r>
      <w:proofErr w:type="spellEnd"/>
      <w:r w:rsidRPr="00AE1A79">
        <w:rPr>
          <w:sz w:val="24"/>
          <w:szCs w:val="24"/>
        </w:rPr>
        <w:t>,”</w:t>
      </w:r>
      <w:r w:rsidRPr="00AE1A79">
        <w:rPr>
          <w:spacing w:val="-4"/>
          <w:sz w:val="24"/>
          <w:szCs w:val="24"/>
        </w:rPr>
        <w:t xml:space="preserve"> </w:t>
      </w:r>
      <w:r w:rsidRPr="00AE1A79">
        <w:rPr>
          <w:sz w:val="24"/>
          <w:szCs w:val="24"/>
        </w:rPr>
        <w:t>in</w:t>
      </w:r>
      <w:r w:rsidRPr="00AE1A79">
        <w:rPr>
          <w:spacing w:val="-6"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Annuario</w:t>
      </w:r>
      <w:proofErr w:type="spellEnd"/>
      <w:r w:rsidRPr="00FC4611">
        <w:rPr>
          <w:i/>
          <w:iCs/>
          <w:spacing w:val="-5"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dell’Istituto</w:t>
      </w:r>
      <w:proofErr w:type="spellEnd"/>
      <w:r w:rsidRPr="00FC4611">
        <w:rPr>
          <w:i/>
          <w:iCs/>
          <w:spacing w:val="-1"/>
          <w:sz w:val="24"/>
          <w:szCs w:val="24"/>
        </w:rPr>
        <w:t xml:space="preserve"> </w:t>
      </w:r>
      <w:r w:rsidRPr="00FC4611">
        <w:rPr>
          <w:i/>
          <w:iCs/>
          <w:sz w:val="24"/>
          <w:szCs w:val="24"/>
        </w:rPr>
        <w:t>Italo-</w:t>
      </w:r>
      <w:proofErr w:type="spellStart"/>
      <w:r w:rsidRPr="00FC4611">
        <w:rPr>
          <w:i/>
          <w:iCs/>
          <w:sz w:val="24"/>
          <w:szCs w:val="24"/>
        </w:rPr>
        <w:t>Romeno</w:t>
      </w:r>
      <w:proofErr w:type="spellEnd"/>
      <w:r w:rsidRPr="00FC4611">
        <w:rPr>
          <w:i/>
          <w:iCs/>
          <w:spacing w:val="-5"/>
          <w:sz w:val="24"/>
          <w:szCs w:val="24"/>
        </w:rPr>
        <w:t xml:space="preserve"> </w:t>
      </w:r>
      <w:r w:rsidRPr="00FC4611">
        <w:rPr>
          <w:i/>
          <w:iCs/>
          <w:sz w:val="24"/>
          <w:szCs w:val="24"/>
        </w:rPr>
        <w:t>di</w:t>
      </w:r>
      <w:r w:rsidRPr="00FC4611">
        <w:rPr>
          <w:i/>
          <w:iCs/>
          <w:spacing w:val="-4"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Studi</w:t>
      </w:r>
      <w:proofErr w:type="spellEnd"/>
      <w:r w:rsidRPr="00FC4611">
        <w:rPr>
          <w:i/>
          <w:iCs/>
          <w:spacing w:val="-4"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Storici</w:t>
      </w:r>
      <w:proofErr w:type="spellEnd"/>
      <w:r w:rsidRPr="00AE1A79">
        <w:rPr>
          <w:sz w:val="24"/>
          <w:szCs w:val="24"/>
        </w:rPr>
        <w:t>, 1/200</w:t>
      </w:r>
      <w:r w:rsidR="007177EA" w:rsidRPr="00AE1A79">
        <w:rPr>
          <w:sz w:val="24"/>
          <w:szCs w:val="24"/>
        </w:rPr>
        <w:t>4, Cluj-Napoca, pp. 133-140. (</w:t>
      </w:r>
      <w:proofErr w:type="spellStart"/>
      <w:r w:rsidR="00041605" w:rsidRPr="00AE1A79">
        <w:rPr>
          <w:sz w:val="24"/>
          <w:szCs w:val="24"/>
        </w:rPr>
        <w:t>co-author</w:t>
      </w:r>
      <w:proofErr w:type="spellEnd"/>
      <w:r w:rsidR="00041605" w:rsidRPr="00AE1A79">
        <w:rPr>
          <w:sz w:val="24"/>
          <w:szCs w:val="24"/>
        </w:rPr>
        <w:t xml:space="preserve">, in </w:t>
      </w:r>
      <w:proofErr w:type="spellStart"/>
      <w:r w:rsidR="00041605" w:rsidRPr="00AE1A79">
        <w:rPr>
          <w:sz w:val="24"/>
          <w:szCs w:val="24"/>
        </w:rPr>
        <w:t>collaboration</w:t>
      </w:r>
      <w:proofErr w:type="spellEnd"/>
      <w:r w:rsidR="00041605" w:rsidRPr="00AE1A79">
        <w:rPr>
          <w:sz w:val="24"/>
          <w:szCs w:val="24"/>
        </w:rPr>
        <w:t xml:space="preserve"> </w:t>
      </w:r>
      <w:proofErr w:type="spellStart"/>
      <w:r w:rsidR="00041605" w:rsidRPr="00AE1A79">
        <w:rPr>
          <w:sz w:val="24"/>
          <w:szCs w:val="24"/>
        </w:rPr>
        <w:t>with</w:t>
      </w:r>
      <w:proofErr w:type="spellEnd"/>
      <w:r w:rsidR="00041605" w:rsidRPr="00AE1A79">
        <w:rPr>
          <w:sz w:val="24"/>
          <w:szCs w:val="24"/>
        </w:rPr>
        <w:t xml:space="preserve"> </w:t>
      </w:r>
      <w:r w:rsidR="007177EA" w:rsidRPr="00AE1A79">
        <w:rPr>
          <w:sz w:val="24"/>
          <w:szCs w:val="24"/>
        </w:rPr>
        <w:t>Nicolae</w:t>
      </w:r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Bocsan</w:t>
      </w:r>
      <w:proofErr w:type="spellEnd"/>
      <w:r w:rsidRPr="00AE1A79">
        <w:rPr>
          <w:sz w:val="24"/>
          <w:szCs w:val="24"/>
        </w:rPr>
        <w:t>).</w:t>
      </w:r>
    </w:p>
    <w:p w14:paraId="780BA27F" w14:textId="26F61A6F" w:rsidR="002D0C08" w:rsidRPr="00AE1A79" w:rsidRDefault="002D0C08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>“</w:t>
      </w:r>
      <w:proofErr w:type="spellStart"/>
      <w:r w:rsidRPr="00AE1A79">
        <w:rPr>
          <w:sz w:val="24"/>
          <w:szCs w:val="24"/>
        </w:rPr>
        <w:t>Înfiinţarea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şi</w:t>
      </w:r>
      <w:proofErr w:type="spellEnd"/>
      <w:r w:rsidRPr="00AE1A79">
        <w:rPr>
          <w:sz w:val="24"/>
          <w:szCs w:val="24"/>
        </w:rPr>
        <w:t xml:space="preserve"> organizarea Mitropol</w:t>
      </w:r>
      <w:r w:rsidR="007177EA" w:rsidRPr="00AE1A79">
        <w:rPr>
          <w:sz w:val="24"/>
          <w:szCs w:val="24"/>
        </w:rPr>
        <w:t xml:space="preserve">iei greco-catolice </w:t>
      </w:r>
      <w:proofErr w:type="spellStart"/>
      <w:r w:rsidR="007177EA" w:rsidRPr="00AE1A79">
        <w:rPr>
          <w:sz w:val="24"/>
          <w:szCs w:val="24"/>
        </w:rPr>
        <w:t>româneşti</w:t>
      </w:r>
      <w:proofErr w:type="spellEnd"/>
      <w:r w:rsidR="007177EA" w:rsidRPr="00AE1A79">
        <w:rPr>
          <w:sz w:val="24"/>
          <w:szCs w:val="24"/>
        </w:rPr>
        <w:t xml:space="preserve">,” </w:t>
      </w:r>
      <w:r w:rsidR="00041605" w:rsidRPr="00AE1A79">
        <w:rPr>
          <w:sz w:val="24"/>
          <w:szCs w:val="24"/>
        </w:rPr>
        <w:t>i</w:t>
      </w:r>
      <w:r w:rsidRPr="00AE1A79">
        <w:rPr>
          <w:sz w:val="24"/>
          <w:szCs w:val="24"/>
        </w:rPr>
        <w:t xml:space="preserve">n </w:t>
      </w:r>
      <w:r w:rsidRPr="00FC4611">
        <w:rPr>
          <w:i/>
          <w:iCs/>
          <w:sz w:val="24"/>
          <w:szCs w:val="24"/>
        </w:rPr>
        <w:t>Biserica Român</w:t>
      </w:r>
      <w:r w:rsidRPr="00FC4611">
        <w:rPr>
          <w:rFonts w:eastAsia="Calibri"/>
          <w:i/>
          <w:iCs/>
          <w:sz w:val="24"/>
          <w:szCs w:val="24"/>
        </w:rPr>
        <w:t>ă</w:t>
      </w:r>
      <w:r w:rsidRPr="00FC4611">
        <w:rPr>
          <w:i/>
          <w:iCs/>
          <w:sz w:val="24"/>
          <w:szCs w:val="24"/>
        </w:rPr>
        <w:t xml:space="preserve"> Unit</w:t>
      </w:r>
      <w:r w:rsidRPr="00FC4611">
        <w:rPr>
          <w:rFonts w:eastAsia="Calibri"/>
          <w:i/>
          <w:iCs/>
          <w:sz w:val="24"/>
          <w:szCs w:val="24"/>
        </w:rPr>
        <w:t>ă</w:t>
      </w:r>
      <w:r w:rsidRPr="00FC4611">
        <w:rPr>
          <w:i/>
          <w:iCs/>
          <w:sz w:val="24"/>
          <w:szCs w:val="24"/>
        </w:rPr>
        <w:t xml:space="preserve"> cu Roma, Greco-Catolic</w:t>
      </w:r>
      <w:r w:rsidRPr="00FC4611">
        <w:rPr>
          <w:rFonts w:eastAsia="Calibri"/>
          <w:i/>
          <w:iCs/>
          <w:sz w:val="24"/>
          <w:szCs w:val="24"/>
        </w:rPr>
        <w:t>ă</w:t>
      </w:r>
      <w:r w:rsidRPr="00FC4611">
        <w:rPr>
          <w:i/>
          <w:iCs/>
          <w:sz w:val="24"/>
          <w:szCs w:val="24"/>
        </w:rPr>
        <w:t xml:space="preserve">: Istorie </w:t>
      </w:r>
      <w:proofErr w:type="spellStart"/>
      <w:r w:rsidRPr="00FC4611">
        <w:rPr>
          <w:rFonts w:eastAsia="Calibri"/>
          <w:i/>
          <w:iCs/>
          <w:sz w:val="24"/>
          <w:szCs w:val="24"/>
        </w:rPr>
        <w:t>ş</w:t>
      </w:r>
      <w:r w:rsidRPr="00FC4611">
        <w:rPr>
          <w:i/>
          <w:iCs/>
          <w:sz w:val="24"/>
          <w:szCs w:val="24"/>
        </w:rPr>
        <w:t>i</w:t>
      </w:r>
      <w:proofErr w:type="spellEnd"/>
      <w:r w:rsidRPr="00FC4611">
        <w:rPr>
          <w:i/>
          <w:iCs/>
          <w:sz w:val="24"/>
          <w:szCs w:val="24"/>
        </w:rPr>
        <w:t xml:space="preserve"> Spiritualitate. 150 de ani de la </w:t>
      </w:r>
      <w:proofErr w:type="spellStart"/>
      <w:r w:rsidRPr="00FC4611">
        <w:rPr>
          <w:i/>
          <w:iCs/>
          <w:sz w:val="24"/>
          <w:szCs w:val="24"/>
        </w:rPr>
        <w:t>înfiin</w:t>
      </w:r>
      <w:r w:rsidRPr="00FC4611">
        <w:rPr>
          <w:rFonts w:eastAsia="Calibri"/>
          <w:i/>
          <w:iCs/>
          <w:sz w:val="24"/>
          <w:szCs w:val="24"/>
        </w:rPr>
        <w:t>ţ</w:t>
      </w:r>
      <w:r w:rsidRPr="00FC4611">
        <w:rPr>
          <w:i/>
          <w:iCs/>
          <w:sz w:val="24"/>
          <w:szCs w:val="24"/>
        </w:rPr>
        <w:t>area</w:t>
      </w:r>
      <w:proofErr w:type="spellEnd"/>
      <w:r w:rsidRPr="00FC4611">
        <w:rPr>
          <w:i/>
          <w:iCs/>
          <w:sz w:val="24"/>
          <w:szCs w:val="24"/>
        </w:rPr>
        <w:t xml:space="preserve"> Mitropoliei Române Unite cu Roma</w:t>
      </w:r>
      <w:r w:rsidRPr="00AE1A79">
        <w:rPr>
          <w:sz w:val="24"/>
          <w:szCs w:val="24"/>
        </w:rPr>
        <w:t xml:space="preserve">, </w:t>
      </w:r>
      <w:r w:rsidRPr="00FC4611">
        <w:rPr>
          <w:i/>
          <w:iCs/>
          <w:sz w:val="24"/>
          <w:szCs w:val="24"/>
        </w:rPr>
        <w:t xml:space="preserve">Acta </w:t>
      </w:r>
      <w:proofErr w:type="spellStart"/>
      <w:r w:rsidRPr="00FC4611">
        <w:rPr>
          <w:i/>
          <w:iCs/>
          <w:sz w:val="24"/>
          <w:szCs w:val="24"/>
        </w:rPr>
        <w:t>Blasiensia</w:t>
      </w:r>
      <w:proofErr w:type="spellEnd"/>
      <w:r w:rsidRPr="00AE1A79">
        <w:rPr>
          <w:sz w:val="24"/>
          <w:szCs w:val="24"/>
        </w:rPr>
        <w:t xml:space="preserve"> II, Blaj, 2003, pp. 361-375.</w:t>
      </w:r>
    </w:p>
    <w:p w14:paraId="7165E5DC" w14:textId="7E5F2F52" w:rsidR="002D0C08" w:rsidRPr="00AE1A79" w:rsidRDefault="002D0C08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>“</w:t>
      </w:r>
      <w:proofErr w:type="spellStart"/>
      <w:r w:rsidRPr="00AE1A79">
        <w:rPr>
          <w:sz w:val="24"/>
          <w:szCs w:val="24"/>
        </w:rPr>
        <w:t>Percepţia</w:t>
      </w:r>
      <w:proofErr w:type="spellEnd"/>
      <w:r w:rsidRPr="00AE1A79">
        <w:rPr>
          <w:spacing w:val="20"/>
          <w:sz w:val="24"/>
          <w:szCs w:val="24"/>
        </w:rPr>
        <w:t xml:space="preserve"> </w:t>
      </w:r>
      <w:r w:rsidRPr="00AE1A79">
        <w:rPr>
          <w:sz w:val="24"/>
          <w:szCs w:val="24"/>
        </w:rPr>
        <w:t>vizitei</w:t>
      </w:r>
      <w:r w:rsidRPr="00AE1A79">
        <w:rPr>
          <w:spacing w:val="18"/>
          <w:sz w:val="24"/>
          <w:szCs w:val="24"/>
        </w:rPr>
        <w:t xml:space="preserve"> </w:t>
      </w:r>
      <w:r w:rsidRPr="00AE1A79">
        <w:rPr>
          <w:sz w:val="24"/>
          <w:szCs w:val="24"/>
        </w:rPr>
        <w:t>în</w:t>
      </w:r>
      <w:r w:rsidRPr="00AE1A79">
        <w:rPr>
          <w:spacing w:val="17"/>
          <w:sz w:val="24"/>
          <w:szCs w:val="24"/>
        </w:rPr>
        <w:t xml:space="preserve"> </w:t>
      </w:r>
      <w:r w:rsidRPr="00AE1A79">
        <w:rPr>
          <w:sz w:val="24"/>
          <w:szCs w:val="24"/>
        </w:rPr>
        <w:t>Transilvania</w:t>
      </w:r>
      <w:r w:rsidRPr="00AE1A79">
        <w:rPr>
          <w:spacing w:val="22"/>
          <w:sz w:val="24"/>
          <w:szCs w:val="24"/>
        </w:rPr>
        <w:t xml:space="preserve"> </w:t>
      </w:r>
      <w:r w:rsidRPr="00AE1A79">
        <w:rPr>
          <w:sz w:val="24"/>
          <w:szCs w:val="24"/>
        </w:rPr>
        <w:t>a</w:t>
      </w:r>
      <w:r w:rsidRPr="00AE1A79">
        <w:rPr>
          <w:spacing w:val="18"/>
          <w:sz w:val="24"/>
          <w:szCs w:val="24"/>
        </w:rPr>
        <w:t xml:space="preserve"> </w:t>
      </w:r>
      <w:r w:rsidRPr="00AE1A79">
        <w:rPr>
          <w:sz w:val="24"/>
          <w:szCs w:val="24"/>
        </w:rPr>
        <w:t>pro-</w:t>
      </w:r>
      <w:proofErr w:type="spellStart"/>
      <w:r w:rsidRPr="00AE1A79">
        <w:rPr>
          <w:sz w:val="24"/>
          <w:szCs w:val="24"/>
        </w:rPr>
        <w:t>Nunţiului</w:t>
      </w:r>
      <w:proofErr w:type="spellEnd"/>
      <w:r w:rsidRPr="00AE1A79">
        <w:rPr>
          <w:spacing w:val="22"/>
          <w:sz w:val="24"/>
          <w:szCs w:val="24"/>
        </w:rPr>
        <w:t xml:space="preserve"> </w:t>
      </w:r>
      <w:r w:rsidRPr="00AE1A79">
        <w:rPr>
          <w:sz w:val="24"/>
          <w:szCs w:val="24"/>
        </w:rPr>
        <w:t>Michel</w:t>
      </w:r>
      <w:r w:rsidRPr="00AE1A79">
        <w:rPr>
          <w:spacing w:val="18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Viale</w:t>
      </w:r>
      <w:proofErr w:type="spellEnd"/>
      <w:r w:rsidRPr="00AE1A79">
        <w:rPr>
          <w:spacing w:val="22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Prela</w:t>
      </w:r>
      <w:proofErr w:type="spellEnd"/>
      <w:r w:rsidRPr="00AE1A79">
        <w:rPr>
          <w:spacing w:val="18"/>
          <w:sz w:val="24"/>
          <w:szCs w:val="24"/>
        </w:rPr>
        <w:t xml:space="preserve"> </w:t>
      </w:r>
      <w:r w:rsidRPr="00AE1A79">
        <w:rPr>
          <w:sz w:val="24"/>
          <w:szCs w:val="24"/>
        </w:rPr>
        <w:t>la</w:t>
      </w:r>
      <w:r w:rsidRPr="00AE1A79">
        <w:rPr>
          <w:spacing w:val="23"/>
          <w:sz w:val="24"/>
          <w:szCs w:val="24"/>
        </w:rPr>
        <w:t xml:space="preserve"> </w:t>
      </w:r>
      <w:r w:rsidRPr="00AE1A79">
        <w:rPr>
          <w:sz w:val="24"/>
          <w:szCs w:val="24"/>
        </w:rPr>
        <w:t>nivelul</w:t>
      </w:r>
      <w:r w:rsidRPr="00AE1A79">
        <w:rPr>
          <w:spacing w:val="18"/>
          <w:sz w:val="24"/>
          <w:szCs w:val="24"/>
        </w:rPr>
        <w:t xml:space="preserve"> </w:t>
      </w:r>
      <w:r w:rsidRPr="00AE1A79">
        <w:rPr>
          <w:spacing w:val="-2"/>
          <w:sz w:val="24"/>
          <w:szCs w:val="24"/>
        </w:rPr>
        <w:t xml:space="preserve">mentalului </w:t>
      </w:r>
      <w:r w:rsidRPr="00AE1A79">
        <w:rPr>
          <w:sz w:val="24"/>
          <w:szCs w:val="24"/>
        </w:rPr>
        <w:t>colectiv,”</w:t>
      </w:r>
      <w:r w:rsidRPr="00AE1A79">
        <w:rPr>
          <w:spacing w:val="-6"/>
          <w:sz w:val="24"/>
          <w:szCs w:val="24"/>
        </w:rPr>
        <w:t xml:space="preserve"> </w:t>
      </w:r>
      <w:r w:rsidR="00041605" w:rsidRPr="00AE1A79">
        <w:rPr>
          <w:sz w:val="24"/>
          <w:szCs w:val="24"/>
        </w:rPr>
        <w:t>i</w:t>
      </w:r>
      <w:r w:rsidRPr="00AE1A79">
        <w:rPr>
          <w:sz w:val="24"/>
          <w:szCs w:val="24"/>
        </w:rPr>
        <w:t>n</w:t>
      </w:r>
      <w:r w:rsidRPr="00AE1A79">
        <w:rPr>
          <w:spacing w:val="-10"/>
          <w:sz w:val="24"/>
          <w:szCs w:val="24"/>
        </w:rPr>
        <w:t xml:space="preserve"> </w:t>
      </w:r>
      <w:r w:rsidRPr="00FC4611">
        <w:rPr>
          <w:i/>
          <w:iCs/>
          <w:sz w:val="24"/>
          <w:szCs w:val="24"/>
        </w:rPr>
        <w:t>Revista</w:t>
      </w:r>
      <w:r w:rsidRPr="00FC4611">
        <w:rPr>
          <w:i/>
          <w:iCs/>
          <w:spacing w:val="-11"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Bistri</w:t>
      </w:r>
      <w:r w:rsidRPr="00FC4611">
        <w:rPr>
          <w:rFonts w:eastAsia="Calibri"/>
          <w:i/>
          <w:iCs/>
          <w:sz w:val="24"/>
          <w:szCs w:val="24"/>
        </w:rPr>
        <w:t>ţ</w:t>
      </w:r>
      <w:r w:rsidRPr="00FC4611">
        <w:rPr>
          <w:i/>
          <w:iCs/>
          <w:sz w:val="24"/>
          <w:szCs w:val="24"/>
        </w:rPr>
        <w:t>ei</w:t>
      </w:r>
      <w:proofErr w:type="spellEnd"/>
      <w:r w:rsidRPr="00AE1A79">
        <w:rPr>
          <w:sz w:val="24"/>
          <w:szCs w:val="24"/>
        </w:rPr>
        <w:t>,</w:t>
      </w:r>
      <w:r w:rsidRPr="00AE1A79">
        <w:rPr>
          <w:spacing w:val="-5"/>
          <w:sz w:val="24"/>
          <w:szCs w:val="24"/>
        </w:rPr>
        <w:t xml:space="preserve"> </w:t>
      </w:r>
      <w:r w:rsidRPr="00AE1A79">
        <w:rPr>
          <w:sz w:val="24"/>
          <w:szCs w:val="24"/>
        </w:rPr>
        <w:t>XVI,</w:t>
      </w:r>
      <w:r w:rsidRPr="00AE1A79">
        <w:rPr>
          <w:spacing w:val="-4"/>
          <w:sz w:val="24"/>
          <w:szCs w:val="24"/>
        </w:rPr>
        <w:t xml:space="preserve"> </w:t>
      </w:r>
      <w:r w:rsidRPr="00AE1A79">
        <w:rPr>
          <w:sz w:val="24"/>
          <w:szCs w:val="24"/>
        </w:rPr>
        <w:t>2002,</w:t>
      </w:r>
      <w:r w:rsidRPr="00AE1A79">
        <w:rPr>
          <w:spacing w:val="-4"/>
          <w:sz w:val="24"/>
          <w:szCs w:val="24"/>
        </w:rPr>
        <w:t xml:space="preserve"> </w:t>
      </w:r>
      <w:r w:rsidRPr="00AE1A79">
        <w:rPr>
          <w:sz w:val="24"/>
          <w:szCs w:val="24"/>
        </w:rPr>
        <w:t>pp.</w:t>
      </w:r>
      <w:r w:rsidRPr="00AE1A79">
        <w:rPr>
          <w:spacing w:val="-4"/>
          <w:sz w:val="24"/>
          <w:szCs w:val="24"/>
        </w:rPr>
        <w:t xml:space="preserve"> </w:t>
      </w:r>
      <w:r w:rsidRPr="00AE1A79">
        <w:rPr>
          <w:sz w:val="24"/>
          <w:szCs w:val="24"/>
        </w:rPr>
        <w:t>259-</w:t>
      </w:r>
      <w:r w:rsidRPr="00AE1A79">
        <w:rPr>
          <w:spacing w:val="-4"/>
          <w:sz w:val="24"/>
          <w:szCs w:val="24"/>
        </w:rPr>
        <w:t>267.</w:t>
      </w:r>
    </w:p>
    <w:p w14:paraId="6D300F59" w14:textId="448A63E1" w:rsidR="002D0C08" w:rsidRPr="00AE1A79" w:rsidRDefault="002D0C08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>“</w:t>
      </w:r>
      <w:proofErr w:type="spellStart"/>
      <w:r w:rsidRPr="00AE1A79">
        <w:rPr>
          <w:sz w:val="24"/>
          <w:szCs w:val="24"/>
        </w:rPr>
        <w:t>Percepţia</w:t>
      </w:r>
      <w:proofErr w:type="spellEnd"/>
      <w:r w:rsidRPr="00AE1A79">
        <w:rPr>
          <w:spacing w:val="-3"/>
          <w:sz w:val="24"/>
          <w:szCs w:val="24"/>
        </w:rPr>
        <w:t xml:space="preserve"> </w:t>
      </w:r>
      <w:r w:rsidRPr="00AE1A79">
        <w:rPr>
          <w:sz w:val="24"/>
          <w:szCs w:val="24"/>
        </w:rPr>
        <w:t>unui</w:t>
      </w:r>
      <w:r w:rsidRPr="00AE1A79">
        <w:rPr>
          <w:spacing w:val="-7"/>
          <w:sz w:val="24"/>
          <w:szCs w:val="24"/>
        </w:rPr>
        <w:t xml:space="preserve"> </w:t>
      </w:r>
      <w:r w:rsidRPr="00AE1A79">
        <w:rPr>
          <w:sz w:val="24"/>
          <w:szCs w:val="24"/>
        </w:rPr>
        <w:t>univers</w:t>
      </w:r>
      <w:r w:rsidRPr="00AE1A79">
        <w:rPr>
          <w:spacing w:val="-9"/>
          <w:sz w:val="24"/>
          <w:szCs w:val="24"/>
        </w:rPr>
        <w:t xml:space="preserve"> </w:t>
      </w:r>
      <w:r w:rsidRPr="00AE1A79">
        <w:rPr>
          <w:sz w:val="24"/>
          <w:szCs w:val="24"/>
        </w:rPr>
        <w:t>spiritual</w:t>
      </w:r>
      <w:r w:rsidRPr="00AE1A79">
        <w:rPr>
          <w:spacing w:val="-7"/>
          <w:sz w:val="24"/>
          <w:szCs w:val="24"/>
        </w:rPr>
        <w:t xml:space="preserve"> </w:t>
      </w:r>
      <w:r w:rsidRPr="00AE1A79">
        <w:rPr>
          <w:sz w:val="24"/>
          <w:szCs w:val="24"/>
        </w:rPr>
        <w:t>de</w:t>
      </w:r>
      <w:r w:rsidRPr="00AE1A79">
        <w:rPr>
          <w:spacing w:val="-7"/>
          <w:sz w:val="24"/>
          <w:szCs w:val="24"/>
        </w:rPr>
        <w:t xml:space="preserve"> </w:t>
      </w:r>
      <w:r w:rsidRPr="00AE1A79">
        <w:rPr>
          <w:sz w:val="24"/>
          <w:szCs w:val="24"/>
        </w:rPr>
        <w:t>frontieră:</w:t>
      </w:r>
      <w:r w:rsidRPr="00AE1A79">
        <w:rPr>
          <w:spacing w:val="-6"/>
          <w:sz w:val="24"/>
          <w:szCs w:val="24"/>
        </w:rPr>
        <w:t xml:space="preserve"> </w:t>
      </w:r>
      <w:r w:rsidRPr="00AE1A79">
        <w:rPr>
          <w:sz w:val="24"/>
          <w:szCs w:val="24"/>
        </w:rPr>
        <w:t>rutenii,</w:t>
      </w:r>
      <w:r w:rsidRPr="00AE1A79">
        <w:rPr>
          <w:spacing w:val="-6"/>
          <w:sz w:val="24"/>
          <w:szCs w:val="24"/>
        </w:rPr>
        <w:t xml:space="preserve"> </w:t>
      </w:r>
      <w:r w:rsidRPr="00AE1A79">
        <w:rPr>
          <w:sz w:val="24"/>
          <w:szCs w:val="24"/>
        </w:rPr>
        <w:t>românii</w:t>
      </w:r>
      <w:r w:rsidRPr="00AE1A79">
        <w:rPr>
          <w:spacing w:val="-7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uniţi</w:t>
      </w:r>
      <w:proofErr w:type="spellEnd"/>
      <w:r w:rsidRPr="00AE1A79">
        <w:rPr>
          <w:spacing w:val="-7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şi</w:t>
      </w:r>
      <w:proofErr w:type="spellEnd"/>
      <w:r w:rsidRPr="00AE1A79">
        <w:rPr>
          <w:spacing w:val="-7"/>
          <w:sz w:val="24"/>
          <w:szCs w:val="24"/>
        </w:rPr>
        <w:t xml:space="preserve"> </w:t>
      </w:r>
      <w:r w:rsidRPr="00AE1A79">
        <w:rPr>
          <w:sz w:val="24"/>
          <w:szCs w:val="24"/>
        </w:rPr>
        <w:t>slavii</w:t>
      </w:r>
      <w:r w:rsidRPr="00AE1A79">
        <w:rPr>
          <w:spacing w:val="-11"/>
          <w:sz w:val="24"/>
          <w:szCs w:val="24"/>
        </w:rPr>
        <w:t xml:space="preserve"> </w:t>
      </w:r>
      <w:r w:rsidRPr="00AE1A79">
        <w:rPr>
          <w:sz w:val="24"/>
          <w:szCs w:val="24"/>
        </w:rPr>
        <w:t>meridionali</w:t>
      </w:r>
      <w:r w:rsidRPr="00AE1A79">
        <w:rPr>
          <w:spacing w:val="-6"/>
          <w:sz w:val="24"/>
          <w:szCs w:val="24"/>
        </w:rPr>
        <w:t xml:space="preserve"> </w:t>
      </w:r>
      <w:r w:rsidRPr="00AE1A79">
        <w:rPr>
          <w:spacing w:val="-5"/>
          <w:sz w:val="24"/>
          <w:szCs w:val="24"/>
        </w:rPr>
        <w:t xml:space="preserve">în </w:t>
      </w:r>
      <w:r w:rsidRPr="00AE1A79">
        <w:rPr>
          <w:sz w:val="24"/>
          <w:szCs w:val="24"/>
        </w:rPr>
        <w:t>anii</w:t>
      </w:r>
      <w:r w:rsidRPr="00AE1A79">
        <w:rPr>
          <w:spacing w:val="-4"/>
          <w:sz w:val="24"/>
          <w:szCs w:val="24"/>
        </w:rPr>
        <w:t xml:space="preserve"> </w:t>
      </w:r>
      <w:r w:rsidRPr="00AE1A79">
        <w:rPr>
          <w:sz w:val="24"/>
          <w:szCs w:val="24"/>
        </w:rPr>
        <w:t>neo-liberalismului</w:t>
      </w:r>
      <w:r w:rsidRPr="00AE1A79">
        <w:rPr>
          <w:spacing w:val="-7"/>
          <w:sz w:val="24"/>
          <w:szCs w:val="24"/>
        </w:rPr>
        <w:t xml:space="preserve"> </w:t>
      </w:r>
      <w:r w:rsidRPr="00AE1A79">
        <w:rPr>
          <w:sz w:val="24"/>
          <w:szCs w:val="24"/>
        </w:rPr>
        <w:t>austriac,”</w:t>
      </w:r>
      <w:r w:rsidRPr="00AE1A79">
        <w:rPr>
          <w:spacing w:val="-7"/>
          <w:sz w:val="24"/>
          <w:szCs w:val="24"/>
        </w:rPr>
        <w:t xml:space="preserve"> </w:t>
      </w:r>
      <w:r w:rsidR="00041605" w:rsidRPr="00AE1A79">
        <w:rPr>
          <w:sz w:val="24"/>
          <w:szCs w:val="24"/>
        </w:rPr>
        <w:t>i</w:t>
      </w:r>
      <w:r w:rsidRPr="00AE1A79">
        <w:rPr>
          <w:sz w:val="24"/>
          <w:szCs w:val="24"/>
        </w:rPr>
        <w:t>n</w:t>
      </w:r>
      <w:r w:rsidRPr="00AE1A79">
        <w:rPr>
          <w:spacing w:val="-8"/>
          <w:sz w:val="24"/>
          <w:szCs w:val="24"/>
        </w:rPr>
        <w:t xml:space="preserve"> </w:t>
      </w:r>
      <w:r w:rsidRPr="00FC4611">
        <w:rPr>
          <w:i/>
          <w:iCs/>
          <w:sz w:val="24"/>
          <w:szCs w:val="24"/>
        </w:rPr>
        <w:t>Arhiva</w:t>
      </w:r>
      <w:r w:rsidRPr="00FC4611">
        <w:rPr>
          <w:i/>
          <w:iCs/>
          <w:spacing w:val="-8"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Some</w:t>
      </w:r>
      <w:r w:rsidRPr="00FC4611">
        <w:rPr>
          <w:rFonts w:eastAsia="Calibri"/>
          <w:i/>
          <w:iCs/>
          <w:sz w:val="24"/>
          <w:szCs w:val="24"/>
        </w:rPr>
        <w:t>ş</w:t>
      </w:r>
      <w:r w:rsidRPr="00FC4611">
        <w:rPr>
          <w:i/>
          <w:iCs/>
          <w:sz w:val="24"/>
          <w:szCs w:val="24"/>
        </w:rPr>
        <w:t>an</w:t>
      </w:r>
      <w:r w:rsidRPr="00FC4611">
        <w:rPr>
          <w:rFonts w:eastAsia="Calibri"/>
          <w:i/>
          <w:iCs/>
          <w:sz w:val="24"/>
          <w:szCs w:val="24"/>
        </w:rPr>
        <w:t>ă</w:t>
      </w:r>
      <w:proofErr w:type="spellEnd"/>
      <w:r w:rsidRPr="00AE1A79">
        <w:rPr>
          <w:sz w:val="24"/>
          <w:szCs w:val="24"/>
        </w:rPr>
        <w:t>,</w:t>
      </w:r>
      <w:r w:rsidRPr="00AE1A79">
        <w:rPr>
          <w:spacing w:val="-6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series</w:t>
      </w:r>
      <w:proofErr w:type="spellEnd"/>
      <w:r w:rsidRPr="00AE1A79">
        <w:rPr>
          <w:spacing w:val="-12"/>
          <w:sz w:val="24"/>
          <w:szCs w:val="24"/>
        </w:rPr>
        <w:t xml:space="preserve"> </w:t>
      </w:r>
      <w:r w:rsidRPr="00AE1A79">
        <w:rPr>
          <w:sz w:val="24"/>
          <w:szCs w:val="24"/>
        </w:rPr>
        <w:t>III,</w:t>
      </w:r>
      <w:r w:rsidRPr="00AE1A79">
        <w:rPr>
          <w:spacing w:val="-6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no</w:t>
      </w:r>
      <w:proofErr w:type="spellEnd"/>
      <w:r w:rsidRPr="00AE1A79">
        <w:rPr>
          <w:sz w:val="24"/>
          <w:szCs w:val="24"/>
        </w:rPr>
        <w:t>.</w:t>
      </w:r>
      <w:r w:rsidRPr="00AE1A79">
        <w:rPr>
          <w:spacing w:val="-6"/>
          <w:sz w:val="24"/>
          <w:szCs w:val="24"/>
        </w:rPr>
        <w:t xml:space="preserve"> </w:t>
      </w:r>
      <w:r w:rsidRPr="00AE1A79">
        <w:rPr>
          <w:sz w:val="24"/>
          <w:szCs w:val="24"/>
        </w:rPr>
        <w:t>2,</w:t>
      </w:r>
      <w:r w:rsidRPr="00AE1A79">
        <w:rPr>
          <w:spacing w:val="-6"/>
          <w:sz w:val="24"/>
          <w:szCs w:val="24"/>
        </w:rPr>
        <w:t xml:space="preserve"> </w:t>
      </w:r>
      <w:r w:rsidRPr="00AE1A79">
        <w:rPr>
          <w:sz w:val="24"/>
          <w:szCs w:val="24"/>
        </w:rPr>
        <w:t>2003,</w:t>
      </w:r>
      <w:r w:rsidRPr="00AE1A79">
        <w:rPr>
          <w:spacing w:val="-2"/>
          <w:sz w:val="24"/>
          <w:szCs w:val="24"/>
        </w:rPr>
        <w:t xml:space="preserve"> </w:t>
      </w:r>
      <w:r w:rsidRPr="00AE1A79">
        <w:rPr>
          <w:sz w:val="24"/>
          <w:szCs w:val="24"/>
        </w:rPr>
        <w:t>pp.</w:t>
      </w:r>
      <w:r w:rsidRPr="00AE1A79">
        <w:rPr>
          <w:spacing w:val="-5"/>
          <w:sz w:val="24"/>
          <w:szCs w:val="24"/>
        </w:rPr>
        <w:t xml:space="preserve"> </w:t>
      </w:r>
      <w:r w:rsidRPr="00AE1A79">
        <w:rPr>
          <w:sz w:val="24"/>
          <w:szCs w:val="24"/>
        </w:rPr>
        <w:t>191-</w:t>
      </w:r>
      <w:r w:rsidRPr="00AE1A79">
        <w:rPr>
          <w:spacing w:val="-4"/>
          <w:sz w:val="24"/>
          <w:szCs w:val="24"/>
        </w:rPr>
        <w:t>204.</w:t>
      </w:r>
    </w:p>
    <w:p w14:paraId="67C9AEDC" w14:textId="3C8C105D" w:rsidR="002D0C08" w:rsidRPr="00AE1A79" w:rsidRDefault="002D0C08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>“</w:t>
      </w:r>
      <w:proofErr w:type="spellStart"/>
      <w:r w:rsidRPr="00AE1A79">
        <w:rPr>
          <w:sz w:val="24"/>
          <w:szCs w:val="24"/>
        </w:rPr>
        <w:t>Percepţia</w:t>
      </w:r>
      <w:proofErr w:type="spellEnd"/>
      <w:r w:rsidRPr="00AE1A79">
        <w:rPr>
          <w:sz w:val="24"/>
          <w:szCs w:val="24"/>
        </w:rPr>
        <w:t xml:space="preserve"> clerului românesc greco-catolic în relatările </w:t>
      </w:r>
      <w:proofErr w:type="spellStart"/>
      <w:r w:rsidRPr="00AE1A79">
        <w:rPr>
          <w:sz w:val="24"/>
          <w:szCs w:val="24"/>
        </w:rPr>
        <w:t>delegaţilor</w:t>
      </w:r>
      <w:proofErr w:type="spellEnd"/>
      <w:r w:rsidRPr="00AE1A79">
        <w:rPr>
          <w:sz w:val="24"/>
          <w:szCs w:val="24"/>
        </w:rPr>
        <w:t xml:space="preserve"> apostolici în Transilvania celei de-a doua </w:t>
      </w:r>
      <w:proofErr w:type="spellStart"/>
      <w:r w:rsidRPr="00AE1A79">
        <w:rPr>
          <w:sz w:val="24"/>
          <w:szCs w:val="24"/>
        </w:rPr>
        <w:t>jum</w:t>
      </w:r>
      <w:r w:rsidR="007177EA" w:rsidRPr="00AE1A79">
        <w:rPr>
          <w:sz w:val="24"/>
          <w:szCs w:val="24"/>
        </w:rPr>
        <w:t>ătăţi</w:t>
      </w:r>
      <w:proofErr w:type="spellEnd"/>
      <w:r w:rsidR="007177EA" w:rsidRPr="00AE1A79">
        <w:rPr>
          <w:sz w:val="24"/>
          <w:szCs w:val="24"/>
        </w:rPr>
        <w:t xml:space="preserve"> a secolului al XIX-lea”, </w:t>
      </w:r>
      <w:r w:rsidR="00041605" w:rsidRPr="00AE1A79">
        <w:rPr>
          <w:sz w:val="24"/>
          <w:szCs w:val="24"/>
        </w:rPr>
        <w:t>i</w:t>
      </w:r>
      <w:r w:rsidRPr="00AE1A79">
        <w:rPr>
          <w:sz w:val="24"/>
          <w:szCs w:val="24"/>
        </w:rPr>
        <w:t xml:space="preserve">n </w:t>
      </w:r>
      <w:r w:rsidRPr="00FC4611">
        <w:rPr>
          <w:i/>
          <w:iCs/>
          <w:sz w:val="24"/>
          <w:szCs w:val="24"/>
        </w:rPr>
        <w:t xml:space="preserve">Coordonatele </w:t>
      </w:r>
      <w:proofErr w:type="spellStart"/>
      <w:r w:rsidRPr="00FC4611">
        <w:rPr>
          <w:i/>
          <w:iCs/>
          <w:sz w:val="24"/>
          <w:szCs w:val="24"/>
        </w:rPr>
        <w:t>preo</w:t>
      </w:r>
      <w:r w:rsidRPr="00FC4611">
        <w:rPr>
          <w:rFonts w:eastAsia="Calibri"/>
          <w:i/>
          <w:iCs/>
          <w:sz w:val="24"/>
          <w:szCs w:val="24"/>
        </w:rPr>
        <w:t>ţ</w:t>
      </w:r>
      <w:r w:rsidRPr="00FC4611">
        <w:rPr>
          <w:i/>
          <w:iCs/>
          <w:sz w:val="24"/>
          <w:szCs w:val="24"/>
        </w:rPr>
        <w:t>iei</w:t>
      </w:r>
      <w:proofErr w:type="spellEnd"/>
      <w:r w:rsidRPr="00FC4611">
        <w:rPr>
          <w:i/>
          <w:iCs/>
          <w:sz w:val="24"/>
          <w:szCs w:val="24"/>
        </w:rPr>
        <w:t xml:space="preserve"> greco-catolice.</w:t>
      </w:r>
      <w:r w:rsidRPr="00FC4611">
        <w:rPr>
          <w:i/>
          <w:iCs/>
          <w:spacing w:val="40"/>
          <w:sz w:val="24"/>
          <w:szCs w:val="24"/>
        </w:rPr>
        <w:t xml:space="preserve"> </w:t>
      </w:r>
      <w:r w:rsidRPr="00FC4611">
        <w:rPr>
          <w:i/>
          <w:iCs/>
          <w:sz w:val="24"/>
          <w:szCs w:val="24"/>
        </w:rPr>
        <w:t xml:space="preserve">– Istorie </w:t>
      </w:r>
      <w:proofErr w:type="spellStart"/>
      <w:r w:rsidRPr="00FC4611">
        <w:rPr>
          <w:rFonts w:eastAsia="Calibri"/>
          <w:i/>
          <w:iCs/>
          <w:sz w:val="24"/>
          <w:szCs w:val="24"/>
        </w:rPr>
        <w:t>ş</w:t>
      </w:r>
      <w:r w:rsidRPr="00FC4611">
        <w:rPr>
          <w:i/>
          <w:iCs/>
          <w:sz w:val="24"/>
          <w:szCs w:val="24"/>
        </w:rPr>
        <w:t>i</w:t>
      </w:r>
      <w:proofErr w:type="spellEnd"/>
      <w:r w:rsidRPr="00FC4611">
        <w:rPr>
          <w:i/>
          <w:iCs/>
          <w:sz w:val="24"/>
          <w:szCs w:val="24"/>
        </w:rPr>
        <w:t xml:space="preserve"> actualitate</w:t>
      </w:r>
      <w:r w:rsidRPr="00AE1A79">
        <w:rPr>
          <w:sz w:val="24"/>
          <w:szCs w:val="24"/>
        </w:rPr>
        <w:t xml:space="preserve">, Acta </w:t>
      </w:r>
      <w:proofErr w:type="spellStart"/>
      <w:r w:rsidRPr="00AE1A79">
        <w:rPr>
          <w:sz w:val="24"/>
          <w:szCs w:val="24"/>
        </w:rPr>
        <w:t>Blasiensia</w:t>
      </w:r>
      <w:proofErr w:type="spellEnd"/>
      <w:r w:rsidRPr="00AE1A79">
        <w:rPr>
          <w:sz w:val="24"/>
          <w:szCs w:val="24"/>
        </w:rPr>
        <w:t xml:space="preserve"> I, Blaj: Buna Vestire, 2002, pp. 251</w:t>
      </w:r>
      <w:r w:rsidR="007177EA" w:rsidRPr="00AE1A79">
        <w:rPr>
          <w:sz w:val="24"/>
          <w:szCs w:val="24"/>
        </w:rPr>
        <w:t>-</w:t>
      </w:r>
      <w:r w:rsidRPr="00AE1A79">
        <w:rPr>
          <w:sz w:val="24"/>
          <w:szCs w:val="24"/>
        </w:rPr>
        <w:t>260.</w:t>
      </w:r>
    </w:p>
    <w:p w14:paraId="3F460C8F" w14:textId="165A13CB" w:rsidR="002D0C08" w:rsidRPr="00AE1A79" w:rsidRDefault="002D0C08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 xml:space="preserve">“Preocupările Sfântului Scaun </w:t>
      </w:r>
      <w:proofErr w:type="spellStart"/>
      <w:r w:rsidRPr="00AE1A79">
        <w:rPr>
          <w:sz w:val="24"/>
          <w:szCs w:val="24"/>
        </w:rPr>
        <w:t>faţă</w:t>
      </w:r>
      <w:proofErr w:type="spellEnd"/>
      <w:r w:rsidRPr="00AE1A79">
        <w:rPr>
          <w:sz w:val="24"/>
          <w:szCs w:val="24"/>
        </w:rPr>
        <w:t xml:space="preserve"> de greco-catolicii din Imperiul Austriac la m</w:t>
      </w:r>
      <w:r w:rsidR="007177EA" w:rsidRPr="00AE1A79">
        <w:rPr>
          <w:sz w:val="24"/>
          <w:szCs w:val="24"/>
        </w:rPr>
        <w:t>ijlocul secolului al XIX-lea,” î</w:t>
      </w:r>
      <w:r w:rsidRPr="00AE1A79">
        <w:rPr>
          <w:sz w:val="24"/>
          <w:szCs w:val="24"/>
        </w:rPr>
        <w:t xml:space="preserve">n </w:t>
      </w:r>
      <w:r w:rsidRPr="00FC4611">
        <w:rPr>
          <w:i/>
          <w:iCs/>
          <w:sz w:val="24"/>
          <w:szCs w:val="24"/>
        </w:rPr>
        <w:t xml:space="preserve">Arhiva </w:t>
      </w:r>
      <w:proofErr w:type="spellStart"/>
      <w:r w:rsidRPr="00FC4611">
        <w:rPr>
          <w:i/>
          <w:iCs/>
          <w:sz w:val="24"/>
          <w:szCs w:val="24"/>
        </w:rPr>
        <w:t>Some</w:t>
      </w:r>
      <w:r w:rsidRPr="00FC4611">
        <w:rPr>
          <w:rFonts w:eastAsia="Calibri"/>
          <w:i/>
          <w:iCs/>
          <w:sz w:val="24"/>
          <w:szCs w:val="24"/>
        </w:rPr>
        <w:t>ş</w:t>
      </w:r>
      <w:r w:rsidRPr="00FC4611">
        <w:rPr>
          <w:i/>
          <w:iCs/>
          <w:sz w:val="24"/>
          <w:szCs w:val="24"/>
        </w:rPr>
        <w:t>an</w:t>
      </w:r>
      <w:r w:rsidRPr="00FC4611">
        <w:rPr>
          <w:rFonts w:eastAsia="Calibri"/>
          <w:i/>
          <w:iCs/>
          <w:sz w:val="24"/>
          <w:szCs w:val="24"/>
        </w:rPr>
        <w:t>ă</w:t>
      </w:r>
      <w:proofErr w:type="spellEnd"/>
      <w:r w:rsidRPr="00AE1A79">
        <w:rPr>
          <w:sz w:val="24"/>
          <w:szCs w:val="24"/>
        </w:rPr>
        <w:t xml:space="preserve">, </w:t>
      </w:r>
      <w:proofErr w:type="spellStart"/>
      <w:r w:rsidRPr="00AE1A79">
        <w:rPr>
          <w:sz w:val="24"/>
          <w:szCs w:val="24"/>
        </w:rPr>
        <w:t>series</w:t>
      </w:r>
      <w:proofErr w:type="spellEnd"/>
      <w:r w:rsidRPr="00AE1A79">
        <w:rPr>
          <w:sz w:val="24"/>
          <w:szCs w:val="24"/>
        </w:rPr>
        <w:t xml:space="preserve"> III, </w:t>
      </w:r>
      <w:proofErr w:type="spellStart"/>
      <w:r w:rsidRPr="00AE1A79">
        <w:rPr>
          <w:sz w:val="24"/>
          <w:szCs w:val="24"/>
        </w:rPr>
        <w:t>no</w:t>
      </w:r>
      <w:proofErr w:type="spellEnd"/>
      <w:r w:rsidRPr="00AE1A79">
        <w:rPr>
          <w:sz w:val="24"/>
          <w:szCs w:val="24"/>
        </w:rPr>
        <w:t>. 1, 2002, pp. 97-106.</w:t>
      </w:r>
    </w:p>
    <w:p w14:paraId="7D5C8D3B" w14:textId="654DAF6F" w:rsidR="002D0C08" w:rsidRPr="00AE1A79" w:rsidRDefault="002D0C08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 xml:space="preserve">“Preparativele primului conciliu provincial din provincia ecleziastică de Alba Iulia </w:t>
      </w:r>
      <w:proofErr w:type="spellStart"/>
      <w:r w:rsidRPr="00AE1A79">
        <w:rPr>
          <w:sz w:val="24"/>
          <w:szCs w:val="24"/>
        </w:rPr>
        <w:t>şi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Făgăraş</w:t>
      </w:r>
      <w:proofErr w:type="spellEnd"/>
      <w:r w:rsidRPr="00AE1A79">
        <w:rPr>
          <w:b/>
          <w:bCs/>
          <w:sz w:val="24"/>
          <w:szCs w:val="24"/>
        </w:rPr>
        <w:t xml:space="preserve">,” </w:t>
      </w:r>
      <w:r w:rsidR="00041605" w:rsidRPr="00AE1A79">
        <w:rPr>
          <w:sz w:val="24"/>
          <w:szCs w:val="24"/>
        </w:rPr>
        <w:t>i</w:t>
      </w:r>
      <w:r w:rsidRPr="00AE1A79">
        <w:rPr>
          <w:sz w:val="24"/>
          <w:szCs w:val="24"/>
        </w:rPr>
        <w:t xml:space="preserve">n </w:t>
      </w:r>
      <w:r w:rsidRPr="00FC4611">
        <w:rPr>
          <w:i/>
          <w:iCs/>
          <w:sz w:val="24"/>
          <w:szCs w:val="24"/>
        </w:rPr>
        <w:t xml:space="preserve">Identitate </w:t>
      </w:r>
      <w:proofErr w:type="spellStart"/>
      <w:r w:rsidRPr="00FC4611">
        <w:rPr>
          <w:rFonts w:eastAsia="Calibri"/>
          <w:i/>
          <w:iCs/>
          <w:sz w:val="24"/>
          <w:szCs w:val="24"/>
        </w:rPr>
        <w:t>ş</w:t>
      </w:r>
      <w:r w:rsidRPr="00FC4611">
        <w:rPr>
          <w:i/>
          <w:iCs/>
          <w:sz w:val="24"/>
          <w:szCs w:val="24"/>
        </w:rPr>
        <w:t>i</w:t>
      </w:r>
      <w:proofErr w:type="spellEnd"/>
      <w:r w:rsidRPr="00FC4611">
        <w:rPr>
          <w:i/>
          <w:iCs/>
          <w:sz w:val="24"/>
          <w:szCs w:val="24"/>
        </w:rPr>
        <w:t xml:space="preserve"> alteritate. Studii de istorie politic</w:t>
      </w:r>
      <w:r w:rsidRPr="00FC4611">
        <w:rPr>
          <w:rFonts w:eastAsia="Calibri"/>
          <w:i/>
          <w:iCs/>
          <w:sz w:val="24"/>
          <w:szCs w:val="24"/>
        </w:rPr>
        <w:t>ă</w:t>
      </w:r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rFonts w:eastAsia="Calibri"/>
          <w:i/>
          <w:iCs/>
          <w:sz w:val="24"/>
          <w:szCs w:val="24"/>
        </w:rPr>
        <w:t>ş</w:t>
      </w:r>
      <w:r w:rsidRPr="00FC4611">
        <w:rPr>
          <w:i/>
          <w:iCs/>
          <w:sz w:val="24"/>
          <w:szCs w:val="24"/>
        </w:rPr>
        <w:t>i</w:t>
      </w:r>
      <w:proofErr w:type="spellEnd"/>
      <w:r w:rsidRPr="00FC4611">
        <w:rPr>
          <w:i/>
          <w:iCs/>
          <w:sz w:val="24"/>
          <w:szCs w:val="24"/>
        </w:rPr>
        <w:t xml:space="preserve"> cultural</w:t>
      </w:r>
      <w:r w:rsidRPr="00FC4611">
        <w:rPr>
          <w:rFonts w:eastAsia="Calibri"/>
          <w:i/>
          <w:iCs/>
          <w:sz w:val="24"/>
          <w:szCs w:val="24"/>
        </w:rPr>
        <w:t>ă</w:t>
      </w:r>
      <w:r w:rsidRPr="00AE1A79">
        <w:rPr>
          <w:sz w:val="24"/>
          <w:szCs w:val="24"/>
        </w:rPr>
        <w:t xml:space="preserve">, </w:t>
      </w:r>
      <w:r w:rsidR="00041605" w:rsidRPr="00AE1A79">
        <w:rPr>
          <w:sz w:val="24"/>
          <w:szCs w:val="24"/>
        </w:rPr>
        <w:t xml:space="preserve">3, </w:t>
      </w:r>
      <w:r w:rsidR="007177EA" w:rsidRPr="00AE1A79">
        <w:rPr>
          <w:sz w:val="24"/>
          <w:szCs w:val="24"/>
        </w:rPr>
        <w:t xml:space="preserve">Sorin Mitu, Nicolae </w:t>
      </w:r>
      <w:proofErr w:type="spellStart"/>
      <w:r w:rsidR="007177EA" w:rsidRPr="00AE1A79">
        <w:rPr>
          <w:sz w:val="24"/>
          <w:szCs w:val="24"/>
        </w:rPr>
        <w:t>Bocşan</w:t>
      </w:r>
      <w:proofErr w:type="spellEnd"/>
      <w:r w:rsidR="007177EA" w:rsidRPr="00AE1A79">
        <w:rPr>
          <w:sz w:val="24"/>
          <w:szCs w:val="24"/>
        </w:rPr>
        <w:t xml:space="preserve"> și Toader Nicoară</w:t>
      </w:r>
      <w:r w:rsidR="00041605" w:rsidRPr="00AE1A79">
        <w:rPr>
          <w:sz w:val="24"/>
          <w:szCs w:val="24"/>
        </w:rPr>
        <w:t xml:space="preserve"> (</w:t>
      </w:r>
      <w:proofErr w:type="spellStart"/>
      <w:r w:rsidR="00041605" w:rsidRPr="00AE1A79">
        <w:rPr>
          <w:sz w:val="24"/>
          <w:szCs w:val="24"/>
        </w:rPr>
        <w:t>eds</w:t>
      </w:r>
      <w:proofErr w:type="spellEnd"/>
      <w:r w:rsidR="00041605" w:rsidRPr="00AE1A79">
        <w:rPr>
          <w:sz w:val="24"/>
          <w:szCs w:val="24"/>
        </w:rPr>
        <w:t>.)</w:t>
      </w:r>
      <w:r w:rsidRPr="00AE1A79">
        <w:rPr>
          <w:sz w:val="24"/>
          <w:szCs w:val="24"/>
        </w:rPr>
        <w:t xml:space="preserve">, </w:t>
      </w:r>
      <w:r w:rsidR="00B011F7" w:rsidRPr="00AE1A79">
        <w:rPr>
          <w:sz w:val="24"/>
          <w:szCs w:val="24"/>
        </w:rPr>
        <w:t xml:space="preserve">(Cluj-Napoca, </w:t>
      </w:r>
      <w:r w:rsidR="007177EA" w:rsidRPr="00AE1A79">
        <w:rPr>
          <w:sz w:val="24"/>
          <w:szCs w:val="24"/>
        </w:rPr>
        <w:t>Presa Universitară Clujeană</w:t>
      </w:r>
      <w:r w:rsidRPr="00AE1A79">
        <w:rPr>
          <w:sz w:val="24"/>
          <w:szCs w:val="24"/>
        </w:rPr>
        <w:t>, 2002</w:t>
      </w:r>
      <w:r w:rsidR="00B011F7" w:rsidRPr="00AE1A79">
        <w:rPr>
          <w:sz w:val="24"/>
          <w:szCs w:val="24"/>
        </w:rPr>
        <w:t>)</w:t>
      </w:r>
      <w:r w:rsidRPr="00AE1A79">
        <w:rPr>
          <w:sz w:val="24"/>
          <w:szCs w:val="24"/>
        </w:rPr>
        <w:t xml:space="preserve">, pp. </w:t>
      </w:r>
      <w:r w:rsidRPr="00AE1A79">
        <w:rPr>
          <w:spacing w:val="-2"/>
          <w:sz w:val="24"/>
          <w:szCs w:val="24"/>
        </w:rPr>
        <w:t>104-113.</w:t>
      </w:r>
    </w:p>
    <w:p w14:paraId="62A314FB" w14:textId="4E3F6371" w:rsidR="002D0C08" w:rsidRPr="00AE1A79" w:rsidRDefault="002D0C08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 xml:space="preserve">“Ordinul </w:t>
      </w:r>
      <w:proofErr w:type="spellStart"/>
      <w:r w:rsidRPr="00AE1A79">
        <w:rPr>
          <w:sz w:val="24"/>
          <w:szCs w:val="24"/>
        </w:rPr>
        <w:t>bazilitan</w:t>
      </w:r>
      <w:proofErr w:type="spellEnd"/>
      <w:r w:rsidRPr="00AE1A79">
        <w:rPr>
          <w:sz w:val="24"/>
          <w:szCs w:val="24"/>
        </w:rPr>
        <w:t xml:space="preserve"> din Imperiul Austriac la mijlocul secolului al XIX-lea,”</w:t>
      </w:r>
      <w:r w:rsidR="007177EA" w:rsidRPr="00AE1A79">
        <w:rPr>
          <w:sz w:val="24"/>
          <w:szCs w:val="24"/>
        </w:rPr>
        <w:t xml:space="preserve"> </w:t>
      </w:r>
      <w:r w:rsidR="00041605" w:rsidRPr="00AE1A79">
        <w:rPr>
          <w:sz w:val="24"/>
          <w:szCs w:val="24"/>
        </w:rPr>
        <w:t>i</w:t>
      </w:r>
      <w:r w:rsidRPr="00AE1A79">
        <w:rPr>
          <w:sz w:val="24"/>
          <w:szCs w:val="24"/>
        </w:rPr>
        <w:t xml:space="preserve">n </w:t>
      </w:r>
      <w:r w:rsidRPr="00FC4611">
        <w:rPr>
          <w:i/>
          <w:iCs/>
          <w:sz w:val="24"/>
          <w:szCs w:val="24"/>
        </w:rPr>
        <w:t xml:space="preserve">Cultura </w:t>
      </w:r>
      <w:proofErr w:type="spellStart"/>
      <w:r w:rsidRPr="00FC4611">
        <w:rPr>
          <w:i/>
          <w:iCs/>
          <w:sz w:val="24"/>
          <w:szCs w:val="24"/>
        </w:rPr>
        <w:t>Cre</w:t>
      </w:r>
      <w:r w:rsidRPr="00FC4611">
        <w:rPr>
          <w:rFonts w:eastAsia="Calibri"/>
          <w:i/>
          <w:iCs/>
          <w:sz w:val="24"/>
          <w:szCs w:val="24"/>
        </w:rPr>
        <w:t>ş</w:t>
      </w:r>
      <w:r w:rsidRPr="00FC4611">
        <w:rPr>
          <w:i/>
          <w:iCs/>
          <w:sz w:val="24"/>
          <w:szCs w:val="24"/>
        </w:rPr>
        <w:t>tin</w:t>
      </w:r>
      <w:r w:rsidRPr="00FC4611">
        <w:rPr>
          <w:rFonts w:eastAsia="Calibri"/>
          <w:i/>
          <w:iCs/>
          <w:sz w:val="24"/>
          <w:szCs w:val="24"/>
        </w:rPr>
        <w:t>ă</w:t>
      </w:r>
      <w:proofErr w:type="spellEnd"/>
      <w:r w:rsidRPr="00AE1A79">
        <w:rPr>
          <w:sz w:val="24"/>
          <w:szCs w:val="24"/>
        </w:rPr>
        <w:t xml:space="preserve">, 6, </w:t>
      </w:r>
      <w:r w:rsidR="007177EA" w:rsidRPr="00AE1A79">
        <w:rPr>
          <w:sz w:val="24"/>
          <w:szCs w:val="24"/>
        </w:rPr>
        <w:t>serie nouă,</w:t>
      </w:r>
      <w:r w:rsidRPr="00AE1A79">
        <w:rPr>
          <w:sz w:val="24"/>
          <w:szCs w:val="24"/>
        </w:rPr>
        <w:t xml:space="preserve"> 5-6, Blaj, 2002, pp. 104-110.</w:t>
      </w:r>
    </w:p>
    <w:p w14:paraId="2568C776" w14:textId="79C5DCE9" w:rsidR="002D0C08" w:rsidRPr="00AE1A79" w:rsidRDefault="002D0C08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>“</w:t>
      </w:r>
      <w:proofErr w:type="spellStart"/>
      <w:r w:rsidRPr="00AE1A79">
        <w:rPr>
          <w:sz w:val="24"/>
          <w:szCs w:val="24"/>
        </w:rPr>
        <w:t>Tra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percezione</w:t>
      </w:r>
      <w:proofErr w:type="spellEnd"/>
      <w:r w:rsidRPr="00AE1A79">
        <w:rPr>
          <w:sz w:val="24"/>
          <w:szCs w:val="24"/>
        </w:rPr>
        <w:t xml:space="preserve"> apostolica e </w:t>
      </w:r>
      <w:proofErr w:type="spellStart"/>
      <w:r w:rsidRPr="00AE1A79">
        <w:rPr>
          <w:sz w:val="24"/>
          <w:szCs w:val="24"/>
        </w:rPr>
        <w:t>sensibilità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romena</w:t>
      </w:r>
      <w:proofErr w:type="spellEnd"/>
      <w:r w:rsidRPr="00AE1A79">
        <w:rPr>
          <w:sz w:val="24"/>
          <w:szCs w:val="24"/>
        </w:rPr>
        <w:t xml:space="preserve">. La </w:t>
      </w:r>
      <w:proofErr w:type="spellStart"/>
      <w:r w:rsidRPr="00AE1A79">
        <w:rPr>
          <w:sz w:val="24"/>
          <w:szCs w:val="24"/>
        </w:rPr>
        <w:t>visita</w:t>
      </w:r>
      <w:proofErr w:type="spellEnd"/>
      <w:r w:rsidRPr="00AE1A79">
        <w:rPr>
          <w:sz w:val="24"/>
          <w:szCs w:val="24"/>
        </w:rPr>
        <w:t xml:space="preserve"> apostolica in Transilvania </w:t>
      </w:r>
      <w:proofErr w:type="spellStart"/>
      <w:r w:rsidRPr="00AE1A79">
        <w:rPr>
          <w:sz w:val="24"/>
          <w:szCs w:val="24"/>
        </w:rPr>
        <w:t>del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nunzio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vienn</w:t>
      </w:r>
      <w:r w:rsidR="007177EA" w:rsidRPr="00AE1A79">
        <w:rPr>
          <w:sz w:val="24"/>
          <w:szCs w:val="24"/>
        </w:rPr>
        <w:t>ese</w:t>
      </w:r>
      <w:proofErr w:type="spellEnd"/>
      <w:r w:rsidR="007177EA" w:rsidRPr="00AE1A79">
        <w:rPr>
          <w:sz w:val="24"/>
          <w:szCs w:val="24"/>
        </w:rPr>
        <w:t xml:space="preserve"> Michele </w:t>
      </w:r>
      <w:proofErr w:type="spellStart"/>
      <w:r w:rsidR="007177EA" w:rsidRPr="00AE1A79">
        <w:rPr>
          <w:sz w:val="24"/>
          <w:szCs w:val="24"/>
        </w:rPr>
        <w:t>Viale</w:t>
      </w:r>
      <w:proofErr w:type="spellEnd"/>
      <w:r w:rsidR="007177EA" w:rsidRPr="00AE1A79">
        <w:rPr>
          <w:sz w:val="24"/>
          <w:szCs w:val="24"/>
        </w:rPr>
        <w:t xml:space="preserve"> </w:t>
      </w:r>
      <w:proofErr w:type="spellStart"/>
      <w:r w:rsidR="007177EA" w:rsidRPr="00AE1A79">
        <w:rPr>
          <w:sz w:val="24"/>
          <w:szCs w:val="24"/>
        </w:rPr>
        <w:t>Prela</w:t>
      </w:r>
      <w:proofErr w:type="spellEnd"/>
      <w:r w:rsidR="007177EA" w:rsidRPr="00AE1A79">
        <w:rPr>
          <w:sz w:val="24"/>
          <w:szCs w:val="24"/>
        </w:rPr>
        <w:t xml:space="preserve"> 1855,” </w:t>
      </w:r>
      <w:r w:rsidR="00041605" w:rsidRPr="00AE1A79">
        <w:rPr>
          <w:sz w:val="24"/>
          <w:szCs w:val="24"/>
        </w:rPr>
        <w:t>i</w:t>
      </w:r>
      <w:r w:rsidRPr="00AE1A79">
        <w:rPr>
          <w:sz w:val="24"/>
          <w:szCs w:val="24"/>
        </w:rPr>
        <w:t xml:space="preserve">n </w:t>
      </w:r>
      <w:proofErr w:type="spellStart"/>
      <w:r w:rsidRPr="00FC4611">
        <w:rPr>
          <w:i/>
          <w:iCs/>
          <w:sz w:val="24"/>
          <w:szCs w:val="24"/>
        </w:rPr>
        <w:t>Transylvanian</w:t>
      </w:r>
      <w:proofErr w:type="spellEnd"/>
      <w:r w:rsidRPr="00FC4611">
        <w:rPr>
          <w:i/>
          <w:iCs/>
          <w:sz w:val="24"/>
          <w:szCs w:val="24"/>
        </w:rPr>
        <w:t xml:space="preserve"> Review</w:t>
      </w:r>
      <w:r w:rsidRPr="00AE1A79">
        <w:rPr>
          <w:sz w:val="24"/>
          <w:szCs w:val="24"/>
        </w:rPr>
        <w:t>,</w:t>
      </w:r>
      <w:r w:rsidR="007177EA" w:rsidRPr="00AE1A79">
        <w:rPr>
          <w:sz w:val="24"/>
          <w:szCs w:val="24"/>
        </w:rPr>
        <w:t xml:space="preserve"> </w:t>
      </w:r>
      <w:r w:rsidRPr="00AE1A79">
        <w:rPr>
          <w:sz w:val="24"/>
          <w:szCs w:val="24"/>
        </w:rPr>
        <w:t xml:space="preserve"> 4, Cluj-Napoca, 2001, pp. 11-19.</w:t>
      </w:r>
    </w:p>
    <w:p w14:paraId="3FB8D162" w14:textId="0729D968" w:rsidR="002D0C08" w:rsidRPr="00AE1A79" w:rsidRDefault="002D0C08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 xml:space="preserve">“Un emisar printre români. Vizita </w:t>
      </w:r>
      <w:proofErr w:type="spellStart"/>
      <w:r w:rsidRPr="00AE1A79">
        <w:rPr>
          <w:sz w:val="24"/>
          <w:szCs w:val="24"/>
        </w:rPr>
        <w:t>nunţiului</w:t>
      </w:r>
      <w:proofErr w:type="spellEnd"/>
      <w:r w:rsidRPr="00AE1A79">
        <w:rPr>
          <w:sz w:val="24"/>
          <w:szCs w:val="24"/>
        </w:rPr>
        <w:t xml:space="preserve"> apostolic Antonio de Luca în Transilvani</w:t>
      </w:r>
      <w:r w:rsidR="007177EA" w:rsidRPr="00AE1A79">
        <w:rPr>
          <w:sz w:val="24"/>
          <w:szCs w:val="24"/>
        </w:rPr>
        <w:t xml:space="preserve">a în 1858. Documente inedite”, </w:t>
      </w:r>
      <w:r w:rsidR="00041605" w:rsidRPr="00AE1A79">
        <w:rPr>
          <w:sz w:val="24"/>
          <w:szCs w:val="24"/>
        </w:rPr>
        <w:t>i</w:t>
      </w:r>
      <w:r w:rsidRPr="00AE1A79">
        <w:rPr>
          <w:sz w:val="24"/>
          <w:szCs w:val="24"/>
        </w:rPr>
        <w:t xml:space="preserve">n </w:t>
      </w:r>
      <w:r w:rsidRPr="00FC4611">
        <w:rPr>
          <w:i/>
          <w:iCs/>
          <w:sz w:val="24"/>
          <w:szCs w:val="24"/>
        </w:rPr>
        <w:t xml:space="preserve">300 de ani de la Unirea Bisericii </w:t>
      </w:r>
      <w:r w:rsidR="007177EA" w:rsidRPr="00FC4611">
        <w:rPr>
          <w:i/>
          <w:iCs/>
          <w:sz w:val="24"/>
          <w:szCs w:val="24"/>
        </w:rPr>
        <w:t>Române</w:t>
      </w:r>
      <w:r w:rsidR="007177EA" w:rsidRPr="00FC4611">
        <w:rPr>
          <w:rFonts w:eastAsia="Calibri"/>
          <w:i/>
          <w:iCs/>
          <w:sz w:val="24"/>
          <w:szCs w:val="24"/>
        </w:rPr>
        <w:t>ș</w:t>
      </w:r>
      <w:r w:rsidR="007177EA" w:rsidRPr="00FC4611">
        <w:rPr>
          <w:i/>
          <w:iCs/>
          <w:sz w:val="24"/>
          <w:szCs w:val="24"/>
        </w:rPr>
        <w:t>ti</w:t>
      </w:r>
      <w:r w:rsidRPr="00FC4611">
        <w:rPr>
          <w:i/>
          <w:iCs/>
          <w:sz w:val="24"/>
          <w:szCs w:val="24"/>
        </w:rPr>
        <w:t xml:space="preserve"> din Transilvania cu Biserica Romei</w:t>
      </w:r>
      <w:r w:rsidRPr="00AE1A79">
        <w:rPr>
          <w:sz w:val="24"/>
          <w:szCs w:val="24"/>
        </w:rPr>
        <w:t>, G</w:t>
      </w:r>
      <w:r w:rsidR="007177EA" w:rsidRPr="00AE1A79">
        <w:rPr>
          <w:sz w:val="24"/>
          <w:szCs w:val="24"/>
        </w:rPr>
        <w:t>heorghe Gorun, Ho</w:t>
      </w:r>
      <w:r w:rsidR="00041605" w:rsidRPr="00AE1A79">
        <w:rPr>
          <w:sz w:val="24"/>
          <w:szCs w:val="24"/>
        </w:rPr>
        <w:t>rea Pop (</w:t>
      </w:r>
      <w:proofErr w:type="spellStart"/>
      <w:r w:rsidR="00041605" w:rsidRPr="00AE1A79">
        <w:rPr>
          <w:sz w:val="24"/>
          <w:szCs w:val="24"/>
        </w:rPr>
        <w:t>eds</w:t>
      </w:r>
      <w:proofErr w:type="spellEnd"/>
      <w:r w:rsidR="00041605" w:rsidRPr="00AE1A79">
        <w:rPr>
          <w:sz w:val="24"/>
          <w:szCs w:val="24"/>
        </w:rPr>
        <w:t>.</w:t>
      </w:r>
      <w:r w:rsidR="00B011F7" w:rsidRPr="00AE1A79">
        <w:rPr>
          <w:sz w:val="24"/>
          <w:szCs w:val="24"/>
        </w:rPr>
        <w:t>)</w:t>
      </w:r>
      <w:r w:rsidR="007177EA" w:rsidRPr="00AE1A79">
        <w:rPr>
          <w:sz w:val="24"/>
          <w:szCs w:val="24"/>
        </w:rPr>
        <w:t xml:space="preserve">, </w:t>
      </w:r>
      <w:r w:rsidR="00B011F7" w:rsidRPr="00AE1A79">
        <w:rPr>
          <w:sz w:val="24"/>
          <w:szCs w:val="24"/>
        </w:rPr>
        <w:t>(</w:t>
      </w:r>
      <w:r w:rsidR="007177EA" w:rsidRPr="00AE1A79">
        <w:rPr>
          <w:sz w:val="24"/>
          <w:szCs w:val="24"/>
        </w:rPr>
        <w:t>Cluj-Napoca,</w:t>
      </w:r>
      <w:r w:rsidRPr="00AE1A79">
        <w:rPr>
          <w:sz w:val="24"/>
          <w:szCs w:val="24"/>
        </w:rPr>
        <w:t xml:space="preserve"> </w:t>
      </w:r>
      <w:r w:rsidR="007177EA" w:rsidRPr="00AE1A79">
        <w:rPr>
          <w:sz w:val="24"/>
          <w:szCs w:val="24"/>
        </w:rPr>
        <w:t>Presa Universitară Clujeană</w:t>
      </w:r>
      <w:r w:rsidRPr="00AE1A79">
        <w:rPr>
          <w:sz w:val="24"/>
          <w:szCs w:val="24"/>
        </w:rPr>
        <w:t>, 2000</w:t>
      </w:r>
      <w:r w:rsidR="00B011F7" w:rsidRPr="00AE1A79">
        <w:rPr>
          <w:sz w:val="24"/>
          <w:szCs w:val="24"/>
        </w:rPr>
        <w:t>)</w:t>
      </w:r>
      <w:r w:rsidRPr="00AE1A79">
        <w:rPr>
          <w:sz w:val="24"/>
          <w:szCs w:val="24"/>
        </w:rPr>
        <w:t>, pp. 229-242.</w:t>
      </w:r>
    </w:p>
    <w:p w14:paraId="30457C70" w14:textId="276F4635" w:rsidR="002D0C08" w:rsidRPr="00AE1A79" w:rsidRDefault="002D0C08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>“</w:t>
      </w:r>
      <w:proofErr w:type="spellStart"/>
      <w:r w:rsidRPr="00AE1A79">
        <w:rPr>
          <w:sz w:val="24"/>
          <w:szCs w:val="24"/>
        </w:rPr>
        <w:t>L’Istituzione</w:t>
      </w:r>
      <w:proofErr w:type="spellEnd"/>
      <w:r w:rsidRPr="00AE1A79">
        <w:rPr>
          <w:sz w:val="24"/>
          <w:szCs w:val="24"/>
        </w:rPr>
        <w:t xml:space="preserve"> sinodale </w:t>
      </w:r>
      <w:proofErr w:type="spellStart"/>
      <w:r w:rsidRPr="00AE1A79">
        <w:rPr>
          <w:sz w:val="24"/>
          <w:szCs w:val="24"/>
        </w:rPr>
        <w:t>nella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Chiesa</w:t>
      </w:r>
      <w:proofErr w:type="spellEnd"/>
      <w:r w:rsidRPr="00AE1A79">
        <w:rPr>
          <w:sz w:val="24"/>
          <w:szCs w:val="24"/>
        </w:rPr>
        <w:t xml:space="preserve"> Greco-</w:t>
      </w:r>
      <w:proofErr w:type="spellStart"/>
      <w:r w:rsidRPr="00AE1A79">
        <w:rPr>
          <w:sz w:val="24"/>
          <w:szCs w:val="24"/>
        </w:rPr>
        <w:t>Cattolica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Romena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nella</w:t>
      </w:r>
      <w:proofErr w:type="spellEnd"/>
      <w:r w:rsidRPr="00AE1A79">
        <w:rPr>
          <w:sz w:val="24"/>
          <w:szCs w:val="24"/>
        </w:rPr>
        <w:t xml:space="preserve"> seconda </w:t>
      </w:r>
      <w:proofErr w:type="spellStart"/>
      <w:r w:rsidRPr="00AE1A79">
        <w:rPr>
          <w:sz w:val="24"/>
          <w:szCs w:val="24"/>
        </w:rPr>
        <w:t>metà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del</w:t>
      </w:r>
      <w:proofErr w:type="spellEnd"/>
      <w:r w:rsidRPr="00AE1A79">
        <w:rPr>
          <w:sz w:val="24"/>
          <w:szCs w:val="24"/>
        </w:rPr>
        <w:t xml:space="preserve"> XIX </w:t>
      </w:r>
      <w:proofErr w:type="spellStart"/>
      <w:r w:rsidRPr="00AE1A79">
        <w:rPr>
          <w:sz w:val="24"/>
          <w:szCs w:val="24"/>
        </w:rPr>
        <w:t>secolo</w:t>
      </w:r>
      <w:proofErr w:type="spellEnd"/>
      <w:r w:rsidRPr="00AE1A79">
        <w:rPr>
          <w:sz w:val="24"/>
          <w:szCs w:val="24"/>
        </w:rPr>
        <w:t>,”</w:t>
      </w:r>
      <w:r w:rsidRPr="00AE1A79">
        <w:rPr>
          <w:spacing w:val="-3"/>
          <w:sz w:val="24"/>
          <w:szCs w:val="24"/>
        </w:rPr>
        <w:t xml:space="preserve"> </w:t>
      </w:r>
      <w:r w:rsidR="00041605" w:rsidRPr="00AE1A79">
        <w:rPr>
          <w:sz w:val="24"/>
          <w:szCs w:val="24"/>
        </w:rPr>
        <w:t>i</w:t>
      </w:r>
      <w:r w:rsidRPr="00AE1A79">
        <w:rPr>
          <w:sz w:val="24"/>
          <w:szCs w:val="24"/>
        </w:rPr>
        <w:t xml:space="preserve">n </w:t>
      </w:r>
      <w:r w:rsidRPr="00FC4611">
        <w:rPr>
          <w:i/>
          <w:iCs/>
          <w:sz w:val="24"/>
          <w:szCs w:val="24"/>
        </w:rPr>
        <w:t>Etnia e</w:t>
      </w:r>
      <w:r w:rsidRPr="00FC4611">
        <w:rPr>
          <w:i/>
          <w:iCs/>
          <w:spacing w:val="-3"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Confessione</w:t>
      </w:r>
      <w:proofErr w:type="spellEnd"/>
      <w:r w:rsidRPr="00FC4611">
        <w:rPr>
          <w:i/>
          <w:iCs/>
          <w:spacing w:val="-8"/>
          <w:sz w:val="24"/>
          <w:szCs w:val="24"/>
        </w:rPr>
        <w:t xml:space="preserve"> </w:t>
      </w:r>
      <w:r w:rsidRPr="00FC4611">
        <w:rPr>
          <w:i/>
          <w:iCs/>
          <w:sz w:val="24"/>
          <w:szCs w:val="24"/>
        </w:rPr>
        <w:t>in Transilvania</w:t>
      </w:r>
      <w:r w:rsidRPr="00FC4611">
        <w:rPr>
          <w:i/>
          <w:iCs/>
          <w:spacing w:val="-4"/>
          <w:sz w:val="24"/>
          <w:szCs w:val="24"/>
        </w:rPr>
        <w:t xml:space="preserve"> </w:t>
      </w:r>
      <w:r w:rsidRPr="00FC4611">
        <w:rPr>
          <w:i/>
          <w:iCs/>
          <w:sz w:val="24"/>
          <w:szCs w:val="24"/>
        </w:rPr>
        <w:t>(</w:t>
      </w:r>
      <w:proofErr w:type="spellStart"/>
      <w:r w:rsidRPr="00FC4611">
        <w:rPr>
          <w:i/>
          <w:iCs/>
          <w:sz w:val="24"/>
          <w:szCs w:val="24"/>
        </w:rPr>
        <w:t>secoli</w:t>
      </w:r>
      <w:proofErr w:type="spellEnd"/>
      <w:r w:rsidRPr="00FC4611">
        <w:rPr>
          <w:i/>
          <w:iCs/>
          <w:spacing w:val="-3"/>
          <w:sz w:val="24"/>
          <w:szCs w:val="24"/>
        </w:rPr>
        <w:t xml:space="preserve"> </w:t>
      </w:r>
      <w:r w:rsidRPr="00FC4611">
        <w:rPr>
          <w:i/>
          <w:iCs/>
          <w:sz w:val="24"/>
          <w:szCs w:val="24"/>
        </w:rPr>
        <w:t>XVI-XX).</w:t>
      </w:r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Atti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del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convegno</w:t>
      </w:r>
      <w:proofErr w:type="spellEnd"/>
      <w:r w:rsidRPr="00AE1A79">
        <w:rPr>
          <w:sz w:val="24"/>
          <w:szCs w:val="24"/>
        </w:rPr>
        <w:t xml:space="preserve"> tenuto </w:t>
      </w:r>
      <w:proofErr w:type="spellStart"/>
      <w:r w:rsidRPr="00AE1A79">
        <w:rPr>
          <w:sz w:val="24"/>
          <w:szCs w:val="24"/>
        </w:rPr>
        <w:t>il</w:t>
      </w:r>
      <w:proofErr w:type="spellEnd"/>
      <w:r w:rsidRPr="00AE1A79">
        <w:rPr>
          <w:sz w:val="24"/>
          <w:szCs w:val="24"/>
        </w:rPr>
        <w:t xml:space="preserve"> 30 novembre 1999 </w:t>
      </w:r>
      <w:proofErr w:type="spellStart"/>
      <w:r w:rsidRPr="00AE1A79">
        <w:rPr>
          <w:sz w:val="24"/>
          <w:szCs w:val="24"/>
        </w:rPr>
        <w:t>presso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l’Accademia</w:t>
      </w:r>
      <w:proofErr w:type="spellEnd"/>
      <w:r w:rsidRPr="00AE1A79">
        <w:rPr>
          <w:sz w:val="24"/>
          <w:szCs w:val="24"/>
        </w:rPr>
        <w:t xml:space="preserve"> di Romania in Roma,</w:t>
      </w:r>
      <w:r w:rsidR="00AC2D03" w:rsidRPr="00AE1A79">
        <w:rPr>
          <w:sz w:val="24"/>
          <w:szCs w:val="24"/>
        </w:rPr>
        <w:t xml:space="preserve"> Francesco</w:t>
      </w:r>
      <w:r w:rsidR="00AC2D03" w:rsidRPr="00AE1A79">
        <w:rPr>
          <w:spacing w:val="-4"/>
          <w:sz w:val="24"/>
          <w:szCs w:val="24"/>
        </w:rPr>
        <w:t xml:space="preserve"> </w:t>
      </w:r>
      <w:proofErr w:type="spellStart"/>
      <w:r w:rsidR="00AC2D03" w:rsidRPr="00AE1A79">
        <w:rPr>
          <w:sz w:val="24"/>
          <w:szCs w:val="24"/>
        </w:rPr>
        <w:t>Guida</w:t>
      </w:r>
      <w:proofErr w:type="spellEnd"/>
      <w:r w:rsidR="00AC2D03" w:rsidRPr="00AE1A79">
        <w:rPr>
          <w:sz w:val="24"/>
          <w:szCs w:val="24"/>
        </w:rPr>
        <w:t xml:space="preserve"> (</w:t>
      </w:r>
      <w:r w:rsidR="00041605" w:rsidRPr="00AE1A79">
        <w:rPr>
          <w:sz w:val="24"/>
          <w:szCs w:val="24"/>
        </w:rPr>
        <w:t>ed.</w:t>
      </w:r>
      <w:r w:rsidR="00AC2D03" w:rsidRPr="00AE1A79">
        <w:rPr>
          <w:sz w:val="24"/>
          <w:szCs w:val="24"/>
        </w:rPr>
        <w:t>),</w:t>
      </w:r>
      <w:r w:rsidR="00AC2D03" w:rsidRPr="00AE1A79">
        <w:rPr>
          <w:spacing w:val="-2"/>
          <w:sz w:val="24"/>
          <w:szCs w:val="24"/>
        </w:rPr>
        <w:t xml:space="preserve"> </w:t>
      </w:r>
      <w:r w:rsidRPr="00AE1A79">
        <w:rPr>
          <w:sz w:val="24"/>
          <w:szCs w:val="24"/>
        </w:rPr>
        <w:t xml:space="preserve"> </w:t>
      </w:r>
      <w:r w:rsidR="00B011F7" w:rsidRPr="00AE1A79">
        <w:rPr>
          <w:sz w:val="24"/>
          <w:szCs w:val="24"/>
        </w:rPr>
        <w:t>(</w:t>
      </w:r>
      <w:proofErr w:type="spellStart"/>
      <w:r w:rsidRPr="00AE1A79">
        <w:rPr>
          <w:sz w:val="24"/>
          <w:szCs w:val="24"/>
        </w:rPr>
        <w:t>Lithos</w:t>
      </w:r>
      <w:proofErr w:type="spellEnd"/>
      <w:r w:rsidRPr="00AE1A79">
        <w:rPr>
          <w:sz w:val="24"/>
          <w:szCs w:val="24"/>
        </w:rPr>
        <w:t>, Roma, 2000</w:t>
      </w:r>
      <w:r w:rsidR="00B011F7" w:rsidRPr="00AE1A79">
        <w:rPr>
          <w:sz w:val="24"/>
          <w:szCs w:val="24"/>
        </w:rPr>
        <w:t>)</w:t>
      </w:r>
      <w:r w:rsidRPr="00AE1A79">
        <w:rPr>
          <w:sz w:val="24"/>
          <w:szCs w:val="24"/>
        </w:rPr>
        <w:t>, pp. 75-86.</w:t>
      </w:r>
    </w:p>
    <w:p w14:paraId="74C39460" w14:textId="5B42A820" w:rsidR="002D0C08" w:rsidRPr="00AE1A79" w:rsidRDefault="002D0C08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lastRenderedPageBreak/>
        <w:t>“</w:t>
      </w:r>
      <w:proofErr w:type="spellStart"/>
      <w:r w:rsidRPr="00AE1A79">
        <w:rPr>
          <w:sz w:val="24"/>
          <w:szCs w:val="24"/>
        </w:rPr>
        <w:t>L’istituzione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del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capitolo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nella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Chiesa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Romena</w:t>
      </w:r>
      <w:proofErr w:type="spellEnd"/>
      <w:r w:rsidRPr="00AE1A79">
        <w:rPr>
          <w:sz w:val="24"/>
          <w:szCs w:val="24"/>
        </w:rPr>
        <w:t xml:space="preserve"> Greco-</w:t>
      </w:r>
      <w:proofErr w:type="spellStart"/>
      <w:r w:rsidRPr="00AE1A79">
        <w:rPr>
          <w:sz w:val="24"/>
          <w:szCs w:val="24"/>
        </w:rPr>
        <w:t>Cattolica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nelle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discussioni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dei</w:t>
      </w:r>
      <w:proofErr w:type="spellEnd"/>
      <w:r w:rsidRPr="00AE1A79">
        <w:rPr>
          <w:sz w:val="24"/>
          <w:szCs w:val="24"/>
        </w:rPr>
        <w:t xml:space="preserve"> </w:t>
      </w:r>
      <w:proofErr w:type="spellStart"/>
      <w:r w:rsidR="00AC2D03" w:rsidRPr="00AE1A79">
        <w:rPr>
          <w:sz w:val="24"/>
          <w:szCs w:val="24"/>
        </w:rPr>
        <w:t>fori</w:t>
      </w:r>
      <w:proofErr w:type="spellEnd"/>
      <w:r w:rsidR="00AC2D03" w:rsidRPr="00AE1A79">
        <w:rPr>
          <w:sz w:val="24"/>
          <w:szCs w:val="24"/>
        </w:rPr>
        <w:t xml:space="preserve"> pontificali e imperiali”, </w:t>
      </w:r>
      <w:r w:rsidR="00041605" w:rsidRPr="00AE1A79">
        <w:rPr>
          <w:sz w:val="24"/>
          <w:szCs w:val="24"/>
        </w:rPr>
        <w:t>i</w:t>
      </w:r>
      <w:r w:rsidRPr="00AE1A79">
        <w:rPr>
          <w:sz w:val="24"/>
          <w:szCs w:val="24"/>
        </w:rPr>
        <w:t xml:space="preserve">n </w:t>
      </w:r>
      <w:proofErr w:type="spellStart"/>
      <w:r w:rsidRPr="00FC4611">
        <w:rPr>
          <w:i/>
          <w:iCs/>
          <w:sz w:val="24"/>
          <w:szCs w:val="24"/>
        </w:rPr>
        <w:t>Ephemeris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Dacoromana</w:t>
      </w:r>
      <w:proofErr w:type="spellEnd"/>
      <w:r w:rsidRPr="00AE1A79">
        <w:rPr>
          <w:sz w:val="24"/>
          <w:szCs w:val="24"/>
        </w:rPr>
        <w:t xml:space="preserve">. </w:t>
      </w:r>
      <w:proofErr w:type="spellStart"/>
      <w:r w:rsidRPr="00AE1A79">
        <w:rPr>
          <w:sz w:val="24"/>
          <w:szCs w:val="24"/>
        </w:rPr>
        <w:t>Annuario</w:t>
      </w:r>
      <w:proofErr w:type="spellEnd"/>
      <w:r w:rsidRPr="00AE1A79">
        <w:rPr>
          <w:sz w:val="24"/>
          <w:szCs w:val="24"/>
        </w:rPr>
        <w:t xml:space="preserve">, seria </w:t>
      </w:r>
      <w:proofErr w:type="spellStart"/>
      <w:r w:rsidRPr="00AE1A79">
        <w:rPr>
          <w:sz w:val="24"/>
          <w:szCs w:val="24"/>
        </w:rPr>
        <w:t>nuova</w:t>
      </w:r>
      <w:proofErr w:type="spellEnd"/>
      <w:r w:rsidRPr="00AE1A79">
        <w:rPr>
          <w:sz w:val="24"/>
          <w:szCs w:val="24"/>
        </w:rPr>
        <w:t>, XI, 2000, pp.</w:t>
      </w:r>
      <w:r w:rsidRPr="00AE1A79">
        <w:rPr>
          <w:spacing w:val="40"/>
          <w:sz w:val="24"/>
          <w:szCs w:val="24"/>
        </w:rPr>
        <w:t xml:space="preserve"> </w:t>
      </w:r>
      <w:r w:rsidRPr="00AE1A79">
        <w:rPr>
          <w:spacing w:val="-2"/>
          <w:sz w:val="24"/>
          <w:szCs w:val="24"/>
        </w:rPr>
        <w:t>237-272.</w:t>
      </w:r>
    </w:p>
    <w:p w14:paraId="0E200FDA" w14:textId="3579F755" w:rsidR="002D0C08" w:rsidRPr="00AE1A79" w:rsidRDefault="002D0C08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>“</w:t>
      </w:r>
      <w:proofErr w:type="spellStart"/>
      <w:r w:rsidRPr="00AE1A79">
        <w:rPr>
          <w:sz w:val="24"/>
          <w:szCs w:val="24"/>
        </w:rPr>
        <w:t>Relaţiile</w:t>
      </w:r>
      <w:proofErr w:type="spellEnd"/>
      <w:r w:rsidRPr="00AE1A79">
        <w:rPr>
          <w:sz w:val="24"/>
          <w:szCs w:val="24"/>
        </w:rPr>
        <w:t xml:space="preserve"> confesionale româno-rutene. Analiza de discurs,” in  </w:t>
      </w:r>
      <w:proofErr w:type="spellStart"/>
      <w:r w:rsidRPr="00FC4611">
        <w:rPr>
          <w:i/>
          <w:iCs/>
          <w:sz w:val="24"/>
          <w:szCs w:val="24"/>
        </w:rPr>
        <w:t>Spa</w:t>
      </w:r>
      <w:r w:rsidRPr="00FC4611">
        <w:rPr>
          <w:rFonts w:eastAsia="Calibri"/>
          <w:i/>
          <w:iCs/>
          <w:sz w:val="24"/>
          <w:szCs w:val="24"/>
        </w:rPr>
        <w:t>ţ</w:t>
      </w:r>
      <w:r w:rsidRPr="00FC4611">
        <w:rPr>
          <w:i/>
          <w:iCs/>
          <w:sz w:val="24"/>
          <w:szCs w:val="24"/>
        </w:rPr>
        <w:t>iile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alterit</w:t>
      </w:r>
      <w:r w:rsidRPr="00FC4611">
        <w:rPr>
          <w:rFonts w:eastAsia="Calibri"/>
          <w:i/>
          <w:iCs/>
          <w:sz w:val="24"/>
          <w:szCs w:val="24"/>
        </w:rPr>
        <w:t>ăţ</w:t>
      </w:r>
      <w:r w:rsidRPr="00FC4611">
        <w:rPr>
          <w:i/>
          <w:iCs/>
          <w:sz w:val="24"/>
          <w:szCs w:val="24"/>
        </w:rPr>
        <w:t>ii</w:t>
      </w:r>
      <w:proofErr w:type="spellEnd"/>
      <w:r w:rsidRPr="00AE1A79">
        <w:rPr>
          <w:sz w:val="24"/>
          <w:szCs w:val="24"/>
        </w:rPr>
        <w:t xml:space="preserve">, II, </w:t>
      </w:r>
      <w:r w:rsidR="00B011F7" w:rsidRPr="00AE1A79">
        <w:rPr>
          <w:sz w:val="24"/>
          <w:szCs w:val="24"/>
        </w:rPr>
        <w:t xml:space="preserve">Sorin Mitu, Nicolae </w:t>
      </w:r>
      <w:proofErr w:type="spellStart"/>
      <w:r w:rsidR="00B011F7" w:rsidRPr="00AE1A79">
        <w:rPr>
          <w:sz w:val="24"/>
          <w:szCs w:val="24"/>
        </w:rPr>
        <w:t>Bocşan</w:t>
      </w:r>
      <w:proofErr w:type="spellEnd"/>
      <w:r w:rsidR="00B011F7" w:rsidRPr="00AE1A79">
        <w:rPr>
          <w:sz w:val="24"/>
          <w:szCs w:val="24"/>
        </w:rPr>
        <w:t>,</w:t>
      </w:r>
      <w:r w:rsidR="00AC2D03" w:rsidRPr="00AE1A79">
        <w:rPr>
          <w:sz w:val="24"/>
          <w:szCs w:val="24"/>
        </w:rPr>
        <w:t xml:space="preserve"> </w:t>
      </w:r>
      <w:r w:rsidRPr="00AE1A79">
        <w:rPr>
          <w:sz w:val="24"/>
          <w:szCs w:val="24"/>
        </w:rPr>
        <w:t>Toader Nic</w:t>
      </w:r>
      <w:r w:rsidR="00B011F7" w:rsidRPr="00AE1A79">
        <w:rPr>
          <w:sz w:val="24"/>
          <w:szCs w:val="24"/>
        </w:rPr>
        <w:t>oară</w:t>
      </w:r>
      <w:r w:rsidR="00041605" w:rsidRPr="00AE1A79">
        <w:rPr>
          <w:sz w:val="24"/>
          <w:szCs w:val="24"/>
        </w:rPr>
        <w:t xml:space="preserve"> (</w:t>
      </w:r>
      <w:proofErr w:type="spellStart"/>
      <w:r w:rsidR="00041605" w:rsidRPr="00AE1A79">
        <w:rPr>
          <w:sz w:val="24"/>
          <w:szCs w:val="24"/>
        </w:rPr>
        <w:t>eds</w:t>
      </w:r>
      <w:proofErr w:type="spellEnd"/>
      <w:r w:rsidR="00041605" w:rsidRPr="00AE1A79">
        <w:rPr>
          <w:sz w:val="24"/>
          <w:szCs w:val="24"/>
        </w:rPr>
        <w:t>.</w:t>
      </w:r>
      <w:r w:rsidR="00B011F7" w:rsidRPr="00AE1A79">
        <w:rPr>
          <w:sz w:val="24"/>
          <w:szCs w:val="24"/>
        </w:rPr>
        <w:t>)</w:t>
      </w:r>
      <w:r w:rsidR="00AC2D03" w:rsidRPr="00AE1A79">
        <w:rPr>
          <w:sz w:val="24"/>
          <w:szCs w:val="24"/>
        </w:rPr>
        <w:t xml:space="preserve">, </w:t>
      </w:r>
      <w:r w:rsidR="00B011F7" w:rsidRPr="00AE1A79">
        <w:rPr>
          <w:sz w:val="24"/>
          <w:szCs w:val="24"/>
        </w:rPr>
        <w:t>(</w:t>
      </w:r>
      <w:r w:rsidR="00AC2D03" w:rsidRPr="00AE1A79">
        <w:rPr>
          <w:sz w:val="24"/>
          <w:szCs w:val="24"/>
        </w:rPr>
        <w:t>Cluj-Napoca, Presa Universitară Clujeană</w:t>
      </w:r>
      <w:r w:rsidRPr="00AE1A79">
        <w:rPr>
          <w:sz w:val="24"/>
          <w:szCs w:val="24"/>
        </w:rPr>
        <w:t>, 1999</w:t>
      </w:r>
      <w:r w:rsidR="00B011F7" w:rsidRPr="00AE1A79">
        <w:rPr>
          <w:sz w:val="24"/>
          <w:szCs w:val="24"/>
        </w:rPr>
        <w:t>)</w:t>
      </w:r>
      <w:r w:rsidRPr="00AE1A79">
        <w:rPr>
          <w:sz w:val="24"/>
          <w:szCs w:val="24"/>
        </w:rPr>
        <w:t>, pp. 72-81.</w:t>
      </w:r>
    </w:p>
    <w:p w14:paraId="7F0CE41A" w14:textId="2589DEB2" w:rsidR="002D0C08" w:rsidRPr="00AE1A79" w:rsidRDefault="002D0C08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>“</w:t>
      </w:r>
      <w:proofErr w:type="spellStart"/>
      <w:r w:rsidRPr="00AE1A79">
        <w:rPr>
          <w:sz w:val="24"/>
          <w:szCs w:val="24"/>
        </w:rPr>
        <w:t>Separaţia</w:t>
      </w:r>
      <w:proofErr w:type="spellEnd"/>
      <w:r w:rsidRPr="00AE1A79">
        <w:rPr>
          <w:sz w:val="24"/>
          <w:szCs w:val="24"/>
        </w:rPr>
        <w:t xml:space="preserve"> bisericească a românilor din </w:t>
      </w:r>
      <w:proofErr w:type="spellStart"/>
      <w:r w:rsidRPr="00AE1A79">
        <w:rPr>
          <w:sz w:val="24"/>
          <w:szCs w:val="24"/>
        </w:rPr>
        <w:t>M</w:t>
      </w:r>
      <w:r w:rsidR="00AC2D03" w:rsidRPr="00AE1A79">
        <w:rPr>
          <w:sz w:val="24"/>
          <w:szCs w:val="24"/>
        </w:rPr>
        <w:t>aramureş</w:t>
      </w:r>
      <w:proofErr w:type="spellEnd"/>
      <w:r w:rsidR="00AC2D03" w:rsidRPr="00AE1A79">
        <w:rPr>
          <w:sz w:val="24"/>
          <w:szCs w:val="24"/>
        </w:rPr>
        <w:t xml:space="preserve"> de Biserica ruteană”, </w:t>
      </w:r>
      <w:r w:rsidR="00041605" w:rsidRPr="00AE1A79">
        <w:rPr>
          <w:sz w:val="24"/>
          <w:szCs w:val="24"/>
        </w:rPr>
        <w:t>i</w:t>
      </w:r>
      <w:r w:rsidRPr="00AE1A79">
        <w:rPr>
          <w:sz w:val="24"/>
          <w:szCs w:val="24"/>
        </w:rPr>
        <w:t xml:space="preserve">n </w:t>
      </w:r>
      <w:r w:rsidRPr="00FC4611">
        <w:rPr>
          <w:i/>
          <w:iCs/>
          <w:sz w:val="24"/>
          <w:szCs w:val="24"/>
        </w:rPr>
        <w:t xml:space="preserve">Studia </w:t>
      </w:r>
      <w:proofErr w:type="spellStart"/>
      <w:r w:rsidRPr="00FC4611">
        <w:rPr>
          <w:i/>
          <w:iCs/>
          <w:sz w:val="24"/>
          <w:szCs w:val="24"/>
        </w:rPr>
        <w:t>Universitatis</w:t>
      </w:r>
      <w:proofErr w:type="spellEnd"/>
      <w:r w:rsidRPr="00FC4611">
        <w:rPr>
          <w:i/>
          <w:iCs/>
          <w:sz w:val="24"/>
          <w:szCs w:val="24"/>
        </w:rPr>
        <w:t xml:space="preserve"> </w:t>
      </w:r>
      <w:proofErr w:type="spellStart"/>
      <w:r w:rsidRPr="00FC4611">
        <w:rPr>
          <w:i/>
          <w:iCs/>
          <w:sz w:val="24"/>
          <w:szCs w:val="24"/>
        </w:rPr>
        <w:t>Babe</w:t>
      </w:r>
      <w:r w:rsidRPr="00FC4611">
        <w:rPr>
          <w:rFonts w:eastAsia="Calibri"/>
          <w:i/>
          <w:iCs/>
          <w:sz w:val="24"/>
          <w:szCs w:val="24"/>
        </w:rPr>
        <w:t>ş</w:t>
      </w:r>
      <w:proofErr w:type="spellEnd"/>
      <w:r w:rsidRPr="00FC4611">
        <w:rPr>
          <w:i/>
          <w:iCs/>
          <w:sz w:val="24"/>
          <w:szCs w:val="24"/>
        </w:rPr>
        <w:t>-Bolyai,</w:t>
      </w:r>
      <w:r w:rsidRPr="00AE1A79">
        <w:rPr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series</w:t>
      </w:r>
      <w:proofErr w:type="spellEnd"/>
      <w:r w:rsidRPr="00AE1A79">
        <w:rPr>
          <w:sz w:val="24"/>
          <w:szCs w:val="24"/>
        </w:rPr>
        <w:t xml:space="preserve"> Historia,</w:t>
      </w:r>
      <w:r w:rsidR="00041605" w:rsidRPr="00AE1A79">
        <w:rPr>
          <w:sz w:val="24"/>
          <w:szCs w:val="24"/>
        </w:rPr>
        <w:t xml:space="preserve"> </w:t>
      </w:r>
      <w:r w:rsidRPr="00AE1A79">
        <w:rPr>
          <w:sz w:val="24"/>
          <w:szCs w:val="24"/>
        </w:rPr>
        <w:t>42, 1-2, 1997, pp. 75-94.</w:t>
      </w:r>
    </w:p>
    <w:p w14:paraId="50AEEA06" w14:textId="36BF4DFD" w:rsidR="002D0C08" w:rsidRDefault="002D0C08" w:rsidP="00AE1A79">
      <w:pPr>
        <w:pStyle w:val="TableParagraph"/>
        <w:numPr>
          <w:ilvl w:val="0"/>
          <w:numId w:val="16"/>
        </w:numPr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AE1A79">
        <w:rPr>
          <w:sz w:val="24"/>
          <w:szCs w:val="24"/>
        </w:rPr>
        <w:t>“Dispute</w:t>
      </w:r>
      <w:r w:rsidRPr="00AE1A79">
        <w:rPr>
          <w:spacing w:val="32"/>
          <w:sz w:val="24"/>
          <w:szCs w:val="24"/>
        </w:rPr>
        <w:t xml:space="preserve"> </w:t>
      </w:r>
      <w:r w:rsidRPr="00AE1A79">
        <w:rPr>
          <w:sz w:val="24"/>
          <w:szCs w:val="24"/>
        </w:rPr>
        <w:t>confesionale</w:t>
      </w:r>
      <w:r w:rsidRPr="00AE1A79">
        <w:rPr>
          <w:spacing w:val="32"/>
          <w:sz w:val="24"/>
          <w:szCs w:val="24"/>
        </w:rPr>
        <w:t xml:space="preserve"> </w:t>
      </w:r>
      <w:r w:rsidRPr="00AE1A79">
        <w:rPr>
          <w:sz w:val="24"/>
          <w:szCs w:val="24"/>
        </w:rPr>
        <w:t>în</w:t>
      </w:r>
      <w:r w:rsidRPr="00AE1A79">
        <w:rPr>
          <w:spacing w:val="31"/>
          <w:sz w:val="24"/>
          <w:szCs w:val="24"/>
        </w:rPr>
        <w:t xml:space="preserve"> </w:t>
      </w:r>
      <w:r w:rsidRPr="00AE1A79">
        <w:rPr>
          <w:sz w:val="24"/>
          <w:szCs w:val="24"/>
        </w:rPr>
        <w:t>regiunea</w:t>
      </w:r>
      <w:r w:rsidRPr="00AE1A79">
        <w:rPr>
          <w:spacing w:val="33"/>
          <w:sz w:val="24"/>
          <w:szCs w:val="24"/>
        </w:rPr>
        <w:t xml:space="preserve"> </w:t>
      </w:r>
      <w:r w:rsidRPr="00AE1A79">
        <w:rPr>
          <w:sz w:val="24"/>
          <w:szCs w:val="24"/>
        </w:rPr>
        <w:t>Aradului</w:t>
      </w:r>
      <w:r w:rsidRPr="00AE1A79">
        <w:rPr>
          <w:spacing w:val="32"/>
          <w:sz w:val="24"/>
          <w:szCs w:val="24"/>
        </w:rPr>
        <w:t xml:space="preserve"> </w:t>
      </w:r>
      <w:r w:rsidRPr="00AE1A79">
        <w:rPr>
          <w:sz w:val="24"/>
          <w:szCs w:val="24"/>
        </w:rPr>
        <w:t>în</w:t>
      </w:r>
      <w:r w:rsidRPr="00AE1A79">
        <w:rPr>
          <w:spacing w:val="31"/>
          <w:sz w:val="24"/>
          <w:szCs w:val="24"/>
        </w:rPr>
        <w:t xml:space="preserve"> </w:t>
      </w:r>
      <w:r w:rsidRPr="00AE1A79">
        <w:rPr>
          <w:sz w:val="24"/>
          <w:szCs w:val="24"/>
        </w:rPr>
        <w:t>prima</w:t>
      </w:r>
      <w:r w:rsidRPr="00AE1A79">
        <w:rPr>
          <w:spacing w:val="32"/>
          <w:sz w:val="24"/>
          <w:szCs w:val="24"/>
        </w:rPr>
        <w:t xml:space="preserve"> </w:t>
      </w:r>
      <w:r w:rsidRPr="00AE1A79">
        <w:rPr>
          <w:sz w:val="24"/>
          <w:szCs w:val="24"/>
        </w:rPr>
        <w:t>jumătate</w:t>
      </w:r>
      <w:r w:rsidRPr="00AE1A79">
        <w:rPr>
          <w:spacing w:val="33"/>
          <w:sz w:val="24"/>
          <w:szCs w:val="24"/>
        </w:rPr>
        <w:t xml:space="preserve"> </w:t>
      </w:r>
      <w:r w:rsidRPr="00AE1A79">
        <w:rPr>
          <w:sz w:val="24"/>
          <w:szCs w:val="24"/>
        </w:rPr>
        <w:t>a</w:t>
      </w:r>
      <w:r w:rsidRPr="00AE1A79">
        <w:rPr>
          <w:spacing w:val="32"/>
          <w:sz w:val="24"/>
          <w:szCs w:val="24"/>
        </w:rPr>
        <w:t xml:space="preserve"> </w:t>
      </w:r>
      <w:r w:rsidRPr="00AE1A79">
        <w:rPr>
          <w:sz w:val="24"/>
          <w:szCs w:val="24"/>
        </w:rPr>
        <w:t>secolului</w:t>
      </w:r>
      <w:r w:rsidRPr="00AE1A79">
        <w:rPr>
          <w:spacing w:val="33"/>
          <w:sz w:val="24"/>
          <w:szCs w:val="24"/>
        </w:rPr>
        <w:t xml:space="preserve"> </w:t>
      </w:r>
      <w:r w:rsidRPr="00AE1A79">
        <w:rPr>
          <w:sz w:val="24"/>
          <w:szCs w:val="24"/>
        </w:rPr>
        <w:t>al</w:t>
      </w:r>
      <w:r w:rsidRPr="00AE1A79">
        <w:rPr>
          <w:spacing w:val="32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XIXlea</w:t>
      </w:r>
      <w:proofErr w:type="spellEnd"/>
      <w:r w:rsidRPr="00AE1A79">
        <w:rPr>
          <w:sz w:val="24"/>
          <w:szCs w:val="24"/>
        </w:rPr>
        <w:t>”,</w:t>
      </w:r>
      <w:r w:rsidRPr="00AE1A79">
        <w:rPr>
          <w:spacing w:val="33"/>
          <w:sz w:val="24"/>
          <w:szCs w:val="24"/>
        </w:rPr>
        <w:t xml:space="preserve"> </w:t>
      </w:r>
      <w:r w:rsidR="00041605" w:rsidRPr="00AE1A79">
        <w:rPr>
          <w:spacing w:val="-5"/>
          <w:sz w:val="24"/>
          <w:szCs w:val="24"/>
        </w:rPr>
        <w:t>i</w:t>
      </w:r>
      <w:r w:rsidRPr="00AE1A79">
        <w:rPr>
          <w:spacing w:val="-5"/>
          <w:sz w:val="24"/>
          <w:szCs w:val="24"/>
        </w:rPr>
        <w:t xml:space="preserve">n </w:t>
      </w:r>
      <w:proofErr w:type="spellStart"/>
      <w:r w:rsidRPr="00FC4611">
        <w:rPr>
          <w:i/>
          <w:iCs/>
          <w:sz w:val="24"/>
          <w:szCs w:val="24"/>
        </w:rPr>
        <w:t>Banatica</w:t>
      </w:r>
      <w:proofErr w:type="spellEnd"/>
      <w:r w:rsidRPr="00FC4611">
        <w:rPr>
          <w:i/>
          <w:iCs/>
          <w:sz w:val="24"/>
          <w:szCs w:val="24"/>
        </w:rPr>
        <w:t>,</w:t>
      </w:r>
      <w:r w:rsidRPr="00AE1A79">
        <w:rPr>
          <w:spacing w:val="-6"/>
          <w:sz w:val="24"/>
          <w:szCs w:val="24"/>
        </w:rPr>
        <w:t xml:space="preserve"> </w:t>
      </w:r>
      <w:proofErr w:type="spellStart"/>
      <w:r w:rsidRPr="00AE1A79">
        <w:rPr>
          <w:sz w:val="24"/>
          <w:szCs w:val="24"/>
        </w:rPr>
        <w:t>no</w:t>
      </w:r>
      <w:proofErr w:type="spellEnd"/>
      <w:r w:rsidRPr="00AE1A79">
        <w:rPr>
          <w:sz w:val="24"/>
          <w:szCs w:val="24"/>
        </w:rPr>
        <w:t>.</w:t>
      </w:r>
      <w:r w:rsidRPr="00AE1A79">
        <w:rPr>
          <w:spacing w:val="-2"/>
          <w:sz w:val="24"/>
          <w:szCs w:val="24"/>
        </w:rPr>
        <w:t xml:space="preserve"> </w:t>
      </w:r>
      <w:r w:rsidRPr="00AE1A79">
        <w:rPr>
          <w:sz w:val="24"/>
          <w:szCs w:val="24"/>
        </w:rPr>
        <w:t>13,</w:t>
      </w:r>
      <w:r w:rsidRPr="00AE1A79">
        <w:rPr>
          <w:spacing w:val="-6"/>
          <w:sz w:val="24"/>
          <w:szCs w:val="24"/>
        </w:rPr>
        <w:t xml:space="preserve"> </w:t>
      </w:r>
      <w:r w:rsidRPr="00AE1A79">
        <w:rPr>
          <w:sz w:val="24"/>
          <w:szCs w:val="24"/>
        </w:rPr>
        <w:t>1995,</w:t>
      </w:r>
      <w:r w:rsidRPr="00AE1A79">
        <w:rPr>
          <w:spacing w:val="-6"/>
          <w:sz w:val="24"/>
          <w:szCs w:val="24"/>
        </w:rPr>
        <w:t xml:space="preserve"> </w:t>
      </w:r>
      <w:r w:rsidRPr="00AE1A79">
        <w:rPr>
          <w:sz w:val="24"/>
          <w:szCs w:val="24"/>
        </w:rPr>
        <w:t>pp.</w:t>
      </w:r>
      <w:r w:rsidRPr="00AE1A79">
        <w:rPr>
          <w:spacing w:val="-1"/>
          <w:sz w:val="24"/>
          <w:szCs w:val="24"/>
        </w:rPr>
        <w:t xml:space="preserve"> </w:t>
      </w:r>
      <w:r w:rsidRPr="00AE1A79">
        <w:rPr>
          <w:sz w:val="24"/>
          <w:szCs w:val="24"/>
        </w:rPr>
        <w:t>71-</w:t>
      </w:r>
      <w:r w:rsidRPr="00AE1A79">
        <w:rPr>
          <w:spacing w:val="-5"/>
          <w:sz w:val="24"/>
          <w:szCs w:val="24"/>
        </w:rPr>
        <w:t>78</w:t>
      </w:r>
    </w:p>
    <w:p w14:paraId="756847BE" w14:textId="77777777" w:rsidR="00AE1A79" w:rsidRDefault="00AE1A79" w:rsidP="00AE1A79">
      <w:pPr>
        <w:pStyle w:val="TableParagraph"/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</w:p>
    <w:p w14:paraId="456736D1" w14:textId="77777777" w:rsidR="00AE1A79" w:rsidRPr="00AE1A79" w:rsidRDefault="00AE1A79" w:rsidP="00AE1A79">
      <w:pPr>
        <w:pStyle w:val="TableParagraph"/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</w:p>
    <w:p w14:paraId="0F0F2CB6" w14:textId="77777777" w:rsidR="00B011F7" w:rsidRPr="000563AB" w:rsidRDefault="00B011F7" w:rsidP="321127A2">
      <w:pPr>
        <w:pStyle w:val="TableParagraph"/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</w:p>
    <w:p w14:paraId="2E630CBA" w14:textId="77777777" w:rsidR="00B011F7" w:rsidRPr="000563AB" w:rsidRDefault="00B011F7" w:rsidP="321127A2">
      <w:pPr>
        <w:pStyle w:val="TableParagraph"/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</w:p>
    <w:p w14:paraId="28EBFB09" w14:textId="5AC3154E" w:rsidR="00B011F7" w:rsidRDefault="004F437C" w:rsidP="321127A2">
      <w:pPr>
        <w:pStyle w:val="TableParagraph"/>
        <w:tabs>
          <w:tab w:val="left" w:pos="265"/>
        </w:tabs>
        <w:ind w:right="49"/>
        <w:jc w:val="both"/>
        <w:rPr>
          <w:spacing w:val="-5"/>
          <w:sz w:val="24"/>
          <w:szCs w:val="24"/>
        </w:rPr>
      </w:pPr>
      <w:r w:rsidRPr="000563AB">
        <w:rPr>
          <w:spacing w:val="-5"/>
          <w:sz w:val="24"/>
          <w:szCs w:val="24"/>
        </w:rPr>
        <w:tab/>
      </w:r>
      <w:r w:rsidRPr="000563AB">
        <w:rPr>
          <w:spacing w:val="-5"/>
          <w:sz w:val="24"/>
          <w:szCs w:val="24"/>
        </w:rPr>
        <w:tab/>
      </w:r>
      <w:r w:rsidRPr="000563AB">
        <w:rPr>
          <w:spacing w:val="-5"/>
          <w:sz w:val="24"/>
          <w:szCs w:val="24"/>
        </w:rPr>
        <w:tab/>
      </w:r>
      <w:r w:rsidRPr="000563AB">
        <w:rPr>
          <w:spacing w:val="-5"/>
          <w:sz w:val="24"/>
          <w:szCs w:val="24"/>
        </w:rPr>
        <w:tab/>
      </w:r>
      <w:r w:rsidRPr="321127A2">
        <w:rPr>
          <w:spacing w:val="-5"/>
          <w:sz w:val="24"/>
          <w:szCs w:val="24"/>
        </w:rPr>
        <w:t xml:space="preserve">Cluj-Napoca, </w:t>
      </w:r>
      <w:r w:rsidR="008214AD">
        <w:rPr>
          <w:spacing w:val="-5"/>
          <w:sz w:val="24"/>
          <w:szCs w:val="24"/>
        </w:rPr>
        <w:t>1</w:t>
      </w:r>
      <w:r w:rsidR="00FD5B4B">
        <w:rPr>
          <w:spacing w:val="-5"/>
          <w:sz w:val="24"/>
          <w:szCs w:val="24"/>
        </w:rPr>
        <w:t>1</w:t>
      </w:r>
      <w:r w:rsidR="00856CA5" w:rsidRPr="321127A2">
        <w:rPr>
          <w:spacing w:val="-5"/>
          <w:sz w:val="24"/>
          <w:szCs w:val="24"/>
        </w:rPr>
        <w:t>.</w:t>
      </w:r>
      <w:r w:rsidR="008214AD">
        <w:rPr>
          <w:spacing w:val="-5"/>
          <w:sz w:val="24"/>
          <w:szCs w:val="24"/>
        </w:rPr>
        <w:t xml:space="preserve"> 0</w:t>
      </w:r>
      <w:r w:rsidR="00FD5B4B">
        <w:rPr>
          <w:spacing w:val="-5"/>
          <w:sz w:val="24"/>
          <w:szCs w:val="24"/>
        </w:rPr>
        <w:t>2</w:t>
      </w:r>
      <w:r w:rsidR="5168035F" w:rsidRPr="321127A2">
        <w:rPr>
          <w:spacing w:val="-5"/>
          <w:sz w:val="24"/>
          <w:szCs w:val="24"/>
        </w:rPr>
        <w:t xml:space="preserve">. </w:t>
      </w:r>
      <w:r w:rsidR="00B011F7" w:rsidRPr="321127A2">
        <w:rPr>
          <w:spacing w:val="-5"/>
          <w:sz w:val="24"/>
          <w:szCs w:val="24"/>
        </w:rPr>
        <w:t>202</w:t>
      </w:r>
      <w:r w:rsidR="00FD5B4B">
        <w:rPr>
          <w:spacing w:val="-5"/>
          <w:sz w:val="24"/>
          <w:szCs w:val="24"/>
        </w:rPr>
        <w:t>6</w:t>
      </w:r>
      <w:r w:rsidR="00B011F7" w:rsidRPr="000563AB">
        <w:rPr>
          <w:spacing w:val="-5"/>
          <w:sz w:val="24"/>
          <w:szCs w:val="24"/>
        </w:rPr>
        <w:tab/>
      </w:r>
      <w:r w:rsidR="00B011F7" w:rsidRPr="000563AB">
        <w:rPr>
          <w:spacing w:val="-5"/>
          <w:sz w:val="24"/>
          <w:szCs w:val="24"/>
        </w:rPr>
        <w:tab/>
      </w:r>
      <w:r w:rsidR="00B011F7" w:rsidRPr="000563AB">
        <w:rPr>
          <w:spacing w:val="-5"/>
          <w:sz w:val="24"/>
          <w:szCs w:val="24"/>
        </w:rPr>
        <w:tab/>
      </w:r>
      <w:r w:rsidR="00B011F7" w:rsidRPr="000563AB">
        <w:rPr>
          <w:spacing w:val="-5"/>
          <w:sz w:val="24"/>
          <w:szCs w:val="24"/>
        </w:rPr>
        <w:tab/>
      </w:r>
      <w:r w:rsidR="00B011F7" w:rsidRPr="000563AB">
        <w:rPr>
          <w:spacing w:val="-5"/>
          <w:sz w:val="24"/>
          <w:szCs w:val="24"/>
        </w:rPr>
        <w:tab/>
      </w:r>
      <w:r w:rsidR="00B011F7" w:rsidRPr="321127A2">
        <w:rPr>
          <w:spacing w:val="-5"/>
          <w:sz w:val="24"/>
          <w:szCs w:val="24"/>
        </w:rPr>
        <w:t xml:space="preserve"> Ana Victoria Sima </w:t>
      </w:r>
    </w:p>
    <w:p w14:paraId="33D9413A" w14:textId="15811A40" w:rsidR="00FD0ED3" w:rsidRPr="00362988" w:rsidRDefault="00B427DD" w:rsidP="00B011F7">
      <w:pPr>
        <w:pStyle w:val="TableParagraph"/>
        <w:tabs>
          <w:tab w:val="left" w:pos="265"/>
        </w:tabs>
        <w:ind w:right="49"/>
        <w:jc w:val="both"/>
        <w:rPr>
          <w:spacing w:val="-5"/>
          <w:sz w:val="24"/>
          <w:szCs w:val="24"/>
        </w:rPr>
        <w:sectPr w:rsidR="00FD0ED3" w:rsidRPr="00362988" w:rsidSect="005E1277">
          <w:headerReference w:type="default" r:id="rId11"/>
          <w:pgSz w:w="11910" w:h="16840"/>
          <w:pgMar w:top="1220" w:right="460" w:bottom="760" w:left="760" w:header="1016" w:footer="574" w:gutter="0"/>
          <w:cols w:space="720"/>
        </w:sect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1D0CFF6" wp14:editId="031E147E">
            <wp:simplePos x="0" y="0"/>
            <wp:positionH relativeFrom="column">
              <wp:posOffset>5113176</wp:posOffset>
            </wp:positionH>
            <wp:positionV relativeFrom="paragraph">
              <wp:posOffset>123721</wp:posOffset>
            </wp:positionV>
            <wp:extent cx="1641475" cy="604520"/>
            <wp:effectExtent l="0" t="0" r="9525" b="5080"/>
            <wp:wrapThrough wrapText="bothSides">
              <wp:wrapPolygon edited="0">
                <wp:start x="0" y="0"/>
                <wp:lineTo x="0" y="20874"/>
                <wp:lineTo x="21391" y="20874"/>
                <wp:lineTo x="21391" y="0"/>
                <wp:lineTo x="0" y="0"/>
              </wp:wrapPolygon>
            </wp:wrapThrough>
            <wp:docPr id="1" name="Picture 1" descr="C:\Users\User\Downloads\Semnatura Ana Sim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emnatura Ana Sima 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7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acing w:val="-5"/>
          <w:sz w:val="24"/>
          <w:szCs w:val="24"/>
        </w:rPr>
        <w:tab/>
      </w:r>
      <w:r>
        <w:rPr>
          <w:spacing w:val="-5"/>
          <w:sz w:val="24"/>
          <w:szCs w:val="24"/>
        </w:rPr>
        <w:tab/>
      </w:r>
      <w:r>
        <w:rPr>
          <w:spacing w:val="-5"/>
          <w:sz w:val="24"/>
          <w:szCs w:val="24"/>
        </w:rPr>
        <w:tab/>
      </w:r>
      <w:r>
        <w:rPr>
          <w:spacing w:val="-5"/>
          <w:sz w:val="24"/>
          <w:szCs w:val="24"/>
        </w:rPr>
        <w:tab/>
      </w:r>
      <w:r>
        <w:rPr>
          <w:spacing w:val="-5"/>
          <w:sz w:val="24"/>
          <w:szCs w:val="24"/>
        </w:rPr>
        <w:tab/>
      </w:r>
      <w:r>
        <w:rPr>
          <w:spacing w:val="-5"/>
          <w:sz w:val="24"/>
          <w:szCs w:val="24"/>
        </w:rPr>
        <w:tab/>
      </w:r>
      <w:r>
        <w:rPr>
          <w:spacing w:val="-5"/>
          <w:sz w:val="24"/>
          <w:szCs w:val="24"/>
        </w:rPr>
        <w:tab/>
      </w:r>
      <w:r>
        <w:rPr>
          <w:spacing w:val="-5"/>
          <w:sz w:val="24"/>
          <w:szCs w:val="24"/>
        </w:rPr>
        <w:tab/>
      </w:r>
      <w:r>
        <w:rPr>
          <w:spacing w:val="-5"/>
          <w:sz w:val="24"/>
          <w:szCs w:val="24"/>
        </w:rPr>
        <w:tab/>
      </w:r>
      <w:r>
        <w:rPr>
          <w:spacing w:val="-5"/>
          <w:sz w:val="24"/>
          <w:szCs w:val="24"/>
        </w:rPr>
        <w:tab/>
      </w:r>
    </w:p>
    <w:p w14:paraId="5879529C" w14:textId="24C5069A" w:rsidR="002D0C08" w:rsidRPr="000563AB" w:rsidRDefault="002D0C08" w:rsidP="00996629">
      <w:pPr>
        <w:jc w:val="both"/>
        <w:rPr>
          <w:i w:val="0"/>
          <w:sz w:val="24"/>
          <w:szCs w:val="24"/>
          <w:lang w:val="it-IT"/>
        </w:rPr>
        <w:sectPr w:rsidR="002D0C08" w:rsidRPr="000563AB" w:rsidSect="005E1277">
          <w:pgSz w:w="11910" w:h="16840"/>
          <w:pgMar w:top="1220" w:right="460" w:bottom="780" w:left="760" w:header="1016" w:footer="574" w:gutter="0"/>
          <w:cols w:space="720"/>
        </w:sectPr>
      </w:pPr>
    </w:p>
    <w:p w14:paraId="749EE040" w14:textId="77777777" w:rsidR="00ED2E95" w:rsidRPr="000563AB" w:rsidRDefault="00ED2E95" w:rsidP="00FD0ED3">
      <w:pPr>
        <w:spacing w:before="1"/>
        <w:ind w:right="227"/>
        <w:jc w:val="both"/>
        <w:rPr>
          <w:i w:val="0"/>
          <w:sz w:val="24"/>
          <w:szCs w:val="24"/>
          <w:lang w:val="it-IT"/>
        </w:rPr>
      </w:pPr>
    </w:p>
    <w:sectPr w:rsidR="00ED2E95" w:rsidRPr="000563AB" w:rsidSect="005E127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3E011" w14:textId="77777777" w:rsidR="000D6308" w:rsidRDefault="000D6308" w:rsidP="009A2C6E">
      <w:r>
        <w:separator/>
      </w:r>
    </w:p>
  </w:endnote>
  <w:endnote w:type="continuationSeparator" w:id="0">
    <w:p w14:paraId="55E3F7B4" w14:textId="77777777" w:rsidR="000D6308" w:rsidRDefault="000D6308" w:rsidP="009A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6D612" w14:textId="77777777" w:rsidR="000D6308" w:rsidRDefault="000D6308" w:rsidP="009A2C6E">
      <w:r>
        <w:separator/>
      </w:r>
    </w:p>
  </w:footnote>
  <w:footnote w:type="continuationSeparator" w:id="0">
    <w:p w14:paraId="242738D5" w14:textId="77777777" w:rsidR="000D6308" w:rsidRDefault="000D6308" w:rsidP="009A2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D47EC" w14:textId="55C2A40A" w:rsidR="00DF5D3E" w:rsidRPr="00DF5D3E" w:rsidRDefault="00DF5D3E">
    <w:pPr>
      <w:pStyle w:val="Header"/>
      <w:rPr>
        <w:i w:val="0"/>
        <w:iCs/>
        <w:sz w:val="24"/>
        <w:szCs w:val="24"/>
      </w:rPr>
    </w:pPr>
    <w:r>
      <w:rPr>
        <w:i w:val="0"/>
        <w:iCs/>
        <w:sz w:val="24"/>
        <w:szCs w:val="24"/>
      </w:rPr>
      <w:t>Dr. Sima Ana Victoria</w:t>
    </w:r>
  </w:p>
  <w:p w14:paraId="548B013F" w14:textId="12D4E837" w:rsidR="009A2C6E" w:rsidRPr="00B37093" w:rsidRDefault="009A2C6E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2D5"/>
    <w:multiLevelType w:val="hybridMultilevel"/>
    <w:tmpl w:val="0406A616"/>
    <w:lvl w:ilvl="0" w:tplc="1BDC38E6">
      <w:start w:val="1"/>
      <w:numFmt w:val="decimal"/>
      <w:lvlText w:val="%1."/>
      <w:lvlJc w:val="left"/>
      <w:pPr>
        <w:ind w:left="824" w:hanging="360"/>
      </w:pPr>
      <w:rPr>
        <w:rFonts w:eastAsiaTheme="minorHAnsi" w:hAnsiTheme="minorHAnsi" w:cstheme="minorBidi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544" w:hanging="360"/>
      </w:pPr>
    </w:lvl>
    <w:lvl w:ilvl="2" w:tplc="FFFFFFFF" w:tentative="1">
      <w:start w:val="1"/>
      <w:numFmt w:val="lowerRoman"/>
      <w:lvlText w:val="%3."/>
      <w:lvlJc w:val="right"/>
      <w:pPr>
        <w:ind w:left="2264" w:hanging="180"/>
      </w:pPr>
    </w:lvl>
    <w:lvl w:ilvl="3" w:tplc="FFFFFFFF" w:tentative="1">
      <w:start w:val="1"/>
      <w:numFmt w:val="decimal"/>
      <w:lvlText w:val="%4."/>
      <w:lvlJc w:val="left"/>
      <w:pPr>
        <w:ind w:left="2984" w:hanging="360"/>
      </w:pPr>
    </w:lvl>
    <w:lvl w:ilvl="4" w:tplc="FFFFFFFF" w:tentative="1">
      <w:start w:val="1"/>
      <w:numFmt w:val="lowerLetter"/>
      <w:lvlText w:val="%5."/>
      <w:lvlJc w:val="left"/>
      <w:pPr>
        <w:ind w:left="3704" w:hanging="360"/>
      </w:pPr>
    </w:lvl>
    <w:lvl w:ilvl="5" w:tplc="FFFFFFFF" w:tentative="1">
      <w:start w:val="1"/>
      <w:numFmt w:val="lowerRoman"/>
      <w:lvlText w:val="%6."/>
      <w:lvlJc w:val="right"/>
      <w:pPr>
        <w:ind w:left="4424" w:hanging="180"/>
      </w:pPr>
    </w:lvl>
    <w:lvl w:ilvl="6" w:tplc="FFFFFFFF" w:tentative="1">
      <w:start w:val="1"/>
      <w:numFmt w:val="decimal"/>
      <w:lvlText w:val="%7."/>
      <w:lvlJc w:val="left"/>
      <w:pPr>
        <w:ind w:left="5144" w:hanging="360"/>
      </w:pPr>
    </w:lvl>
    <w:lvl w:ilvl="7" w:tplc="FFFFFFFF" w:tentative="1">
      <w:start w:val="1"/>
      <w:numFmt w:val="lowerLetter"/>
      <w:lvlText w:val="%8."/>
      <w:lvlJc w:val="left"/>
      <w:pPr>
        <w:ind w:left="5864" w:hanging="360"/>
      </w:pPr>
    </w:lvl>
    <w:lvl w:ilvl="8" w:tplc="FFFFFFFF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" w15:restartNumberingAfterBreak="0">
    <w:nsid w:val="10EE33D4"/>
    <w:multiLevelType w:val="hybridMultilevel"/>
    <w:tmpl w:val="63287848"/>
    <w:lvl w:ilvl="0" w:tplc="EC58A47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E2507D"/>
    <w:multiLevelType w:val="hybridMultilevel"/>
    <w:tmpl w:val="B8D09E66"/>
    <w:lvl w:ilvl="0" w:tplc="7774F788">
      <w:start w:val="1"/>
      <w:numFmt w:val="bullet"/>
      <w:lvlText w:val="-"/>
      <w:lvlJc w:val="left"/>
      <w:pPr>
        <w:ind w:left="1440" w:hanging="360"/>
      </w:pPr>
      <w:rPr>
        <w:rFonts w:ascii="Times" w:eastAsiaTheme="minorHAnsi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FB09FC"/>
    <w:multiLevelType w:val="hybridMultilevel"/>
    <w:tmpl w:val="47481424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B14F8B"/>
    <w:multiLevelType w:val="hybridMultilevel"/>
    <w:tmpl w:val="8B50F2C2"/>
    <w:lvl w:ilvl="0" w:tplc="47285072">
      <w:start w:val="23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7" w:hanging="360"/>
      </w:pPr>
    </w:lvl>
    <w:lvl w:ilvl="2" w:tplc="0809001B" w:tentative="1">
      <w:start w:val="1"/>
      <w:numFmt w:val="lowerRoman"/>
      <w:lvlText w:val="%3."/>
      <w:lvlJc w:val="right"/>
      <w:pPr>
        <w:ind w:left="3217" w:hanging="180"/>
      </w:pPr>
    </w:lvl>
    <w:lvl w:ilvl="3" w:tplc="0809000F" w:tentative="1">
      <w:start w:val="1"/>
      <w:numFmt w:val="decimal"/>
      <w:lvlText w:val="%4."/>
      <w:lvlJc w:val="left"/>
      <w:pPr>
        <w:ind w:left="3937" w:hanging="360"/>
      </w:pPr>
    </w:lvl>
    <w:lvl w:ilvl="4" w:tplc="08090019" w:tentative="1">
      <w:start w:val="1"/>
      <w:numFmt w:val="lowerLetter"/>
      <w:lvlText w:val="%5."/>
      <w:lvlJc w:val="left"/>
      <w:pPr>
        <w:ind w:left="4657" w:hanging="360"/>
      </w:pPr>
    </w:lvl>
    <w:lvl w:ilvl="5" w:tplc="0809001B" w:tentative="1">
      <w:start w:val="1"/>
      <w:numFmt w:val="lowerRoman"/>
      <w:lvlText w:val="%6."/>
      <w:lvlJc w:val="right"/>
      <w:pPr>
        <w:ind w:left="5377" w:hanging="180"/>
      </w:pPr>
    </w:lvl>
    <w:lvl w:ilvl="6" w:tplc="0809000F" w:tentative="1">
      <w:start w:val="1"/>
      <w:numFmt w:val="decimal"/>
      <w:lvlText w:val="%7."/>
      <w:lvlJc w:val="left"/>
      <w:pPr>
        <w:ind w:left="6097" w:hanging="360"/>
      </w:pPr>
    </w:lvl>
    <w:lvl w:ilvl="7" w:tplc="08090019" w:tentative="1">
      <w:start w:val="1"/>
      <w:numFmt w:val="lowerLetter"/>
      <w:lvlText w:val="%8."/>
      <w:lvlJc w:val="left"/>
      <w:pPr>
        <w:ind w:left="6817" w:hanging="360"/>
      </w:pPr>
    </w:lvl>
    <w:lvl w:ilvl="8" w:tplc="08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" w15:restartNumberingAfterBreak="0">
    <w:nsid w:val="31FA7D74"/>
    <w:multiLevelType w:val="hybridMultilevel"/>
    <w:tmpl w:val="5BE49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279E4"/>
    <w:multiLevelType w:val="hybridMultilevel"/>
    <w:tmpl w:val="037A9E2E"/>
    <w:lvl w:ilvl="0" w:tplc="D60AEED8">
      <w:numFmt w:val="bullet"/>
      <w:lvlText w:val="–"/>
      <w:lvlJc w:val="left"/>
      <w:pPr>
        <w:ind w:left="211" w:hanging="149"/>
      </w:pPr>
      <w:rPr>
        <w:rFonts w:ascii="Times New Roman" w:eastAsia="Times New Roman" w:hAnsi="Times New Roman" w:cs="Times New Roman" w:hint="default"/>
        <w:w w:val="100"/>
        <w:lang w:val="ro-RO" w:eastAsia="en-US" w:bidi="ar-SA"/>
      </w:rPr>
    </w:lvl>
    <w:lvl w:ilvl="1" w:tplc="77EAD23A">
      <w:numFmt w:val="bullet"/>
      <w:lvlText w:val="•"/>
      <w:lvlJc w:val="left"/>
      <w:pPr>
        <w:ind w:left="972" w:hanging="149"/>
      </w:pPr>
      <w:rPr>
        <w:rFonts w:hint="default"/>
        <w:lang w:val="ro-RO" w:eastAsia="en-US" w:bidi="ar-SA"/>
      </w:rPr>
    </w:lvl>
    <w:lvl w:ilvl="2" w:tplc="B9C07A60">
      <w:numFmt w:val="bullet"/>
      <w:lvlText w:val="•"/>
      <w:lvlJc w:val="left"/>
      <w:pPr>
        <w:ind w:left="1725" w:hanging="149"/>
      </w:pPr>
      <w:rPr>
        <w:rFonts w:hint="default"/>
        <w:lang w:val="ro-RO" w:eastAsia="en-US" w:bidi="ar-SA"/>
      </w:rPr>
    </w:lvl>
    <w:lvl w:ilvl="3" w:tplc="49A0D346">
      <w:numFmt w:val="bullet"/>
      <w:lvlText w:val="•"/>
      <w:lvlJc w:val="left"/>
      <w:pPr>
        <w:ind w:left="2478" w:hanging="149"/>
      </w:pPr>
      <w:rPr>
        <w:rFonts w:hint="default"/>
        <w:lang w:val="ro-RO" w:eastAsia="en-US" w:bidi="ar-SA"/>
      </w:rPr>
    </w:lvl>
    <w:lvl w:ilvl="4" w:tplc="C44AD1F8">
      <w:numFmt w:val="bullet"/>
      <w:lvlText w:val="•"/>
      <w:lvlJc w:val="left"/>
      <w:pPr>
        <w:ind w:left="3231" w:hanging="149"/>
      </w:pPr>
      <w:rPr>
        <w:rFonts w:hint="default"/>
        <w:lang w:val="ro-RO" w:eastAsia="en-US" w:bidi="ar-SA"/>
      </w:rPr>
    </w:lvl>
    <w:lvl w:ilvl="5" w:tplc="C946FDE4">
      <w:numFmt w:val="bullet"/>
      <w:lvlText w:val="•"/>
      <w:lvlJc w:val="left"/>
      <w:pPr>
        <w:ind w:left="3984" w:hanging="149"/>
      </w:pPr>
      <w:rPr>
        <w:rFonts w:hint="default"/>
        <w:lang w:val="ro-RO" w:eastAsia="en-US" w:bidi="ar-SA"/>
      </w:rPr>
    </w:lvl>
    <w:lvl w:ilvl="6" w:tplc="A3AEB694">
      <w:numFmt w:val="bullet"/>
      <w:lvlText w:val="•"/>
      <w:lvlJc w:val="left"/>
      <w:pPr>
        <w:ind w:left="4737" w:hanging="149"/>
      </w:pPr>
      <w:rPr>
        <w:rFonts w:hint="default"/>
        <w:lang w:val="ro-RO" w:eastAsia="en-US" w:bidi="ar-SA"/>
      </w:rPr>
    </w:lvl>
    <w:lvl w:ilvl="7" w:tplc="E452D148">
      <w:numFmt w:val="bullet"/>
      <w:lvlText w:val="•"/>
      <w:lvlJc w:val="left"/>
      <w:pPr>
        <w:ind w:left="5490" w:hanging="149"/>
      </w:pPr>
      <w:rPr>
        <w:rFonts w:hint="default"/>
        <w:lang w:val="ro-RO" w:eastAsia="en-US" w:bidi="ar-SA"/>
      </w:rPr>
    </w:lvl>
    <w:lvl w:ilvl="8" w:tplc="5A82978A">
      <w:numFmt w:val="bullet"/>
      <w:lvlText w:val="•"/>
      <w:lvlJc w:val="left"/>
      <w:pPr>
        <w:ind w:left="6243" w:hanging="149"/>
      </w:pPr>
      <w:rPr>
        <w:rFonts w:hint="default"/>
        <w:lang w:val="ro-RO" w:eastAsia="en-US" w:bidi="ar-SA"/>
      </w:rPr>
    </w:lvl>
  </w:abstractNum>
  <w:abstractNum w:abstractNumId="7" w15:restartNumberingAfterBreak="0">
    <w:nsid w:val="3FCA5787"/>
    <w:multiLevelType w:val="hybridMultilevel"/>
    <w:tmpl w:val="EA5C55E4"/>
    <w:lvl w:ilvl="0" w:tplc="74BAA1C0">
      <w:start w:val="1"/>
      <w:numFmt w:val="decimal"/>
      <w:lvlText w:val="%1."/>
      <w:lvlJc w:val="left"/>
      <w:pPr>
        <w:ind w:left="1440" w:hanging="360"/>
      </w:pPr>
      <w:rPr>
        <w:rFonts w:hint="default"/>
        <w:i/>
        <w:color w:val="333333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1440E2"/>
    <w:multiLevelType w:val="hybridMultilevel"/>
    <w:tmpl w:val="B3181142"/>
    <w:lvl w:ilvl="0" w:tplc="7E6ED796">
      <w:start w:val="1"/>
      <w:numFmt w:val="decimal"/>
      <w:lvlText w:val="%1."/>
      <w:lvlJc w:val="left"/>
      <w:pPr>
        <w:ind w:left="7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o-RO" w:eastAsia="en-US" w:bidi="ar-SA"/>
      </w:rPr>
    </w:lvl>
    <w:lvl w:ilvl="1" w:tplc="4B1AA73C">
      <w:numFmt w:val="bullet"/>
      <w:lvlText w:val="–"/>
      <w:lvlJc w:val="left"/>
      <w:pPr>
        <w:ind w:left="209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2" w:tplc="5552B3A6">
      <w:numFmt w:val="bullet"/>
      <w:lvlText w:val="–"/>
      <w:lvlJc w:val="left"/>
      <w:pPr>
        <w:ind w:left="32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3" w:tplc="7C765154">
      <w:numFmt w:val="bullet"/>
      <w:lvlText w:val="–"/>
      <w:lvlJc w:val="left"/>
      <w:pPr>
        <w:ind w:left="2935" w:hanging="154"/>
      </w:pPr>
      <w:rPr>
        <w:rFonts w:ascii="Times New Roman" w:eastAsia="Times New Roman" w:hAnsi="Times New Roman" w:cs="Times New Roman" w:hint="default"/>
        <w:w w:val="100"/>
        <w:lang w:val="ro-RO" w:eastAsia="en-US" w:bidi="ar-SA"/>
      </w:rPr>
    </w:lvl>
    <w:lvl w:ilvl="4" w:tplc="90B290F2">
      <w:numFmt w:val="bullet"/>
      <w:lvlText w:val="•"/>
      <w:lvlJc w:val="left"/>
      <w:pPr>
        <w:ind w:left="3661" w:hanging="154"/>
      </w:pPr>
      <w:rPr>
        <w:rFonts w:hint="default"/>
        <w:lang w:val="ro-RO" w:eastAsia="en-US" w:bidi="ar-SA"/>
      </w:rPr>
    </w:lvl>
    <w:lvl w:ilvl="5" w:tplc="24309EE4">
      <w:numFmt w:val="bullet"/>
      <w:lvlText w:val="•"/>
      <w:lvlJc w:val="left"/>
      <w:pPr>
        <w:ind w:left="4382" w:hanging="154"/>
      </w:pPr>
      <w:rPr>
        <w:rFonts w:hint="default"/>
        <w:lang w:val="ro-RO" w:eastAsia="en-US" w:bidi="ar-SA"/>
      </w:rPr>
    </w:lvl>
    <w:lvl w:ilvl="6" w:tplc="00D2E2B0">
      <w:numFmt w:val="bullet"/>
      <w:lvlText w:val="•"/>
      <w:lvlJc w:val="left"/>
      <w:pPr>
        <w:ind w:left="5103" w:hanging="154"/>
      </w:pPr>
      <w:rPr>
        <w:rFonts w:hint="default"/>
        <w:lang w:val="ro-RO" w:eastAsia="en-US" w:bidi="ar-SA"/>
      </w:rPr>
    </w:lvl>
    <w:lvl w:ilvl="7" w:tplc="F7D8BDA4">
      <w:numFmt w:val="bullet"/>
      <w:lvlText w:val="•"/>
      <w:lvlJc w:val="left"/>
      <w:pPr>
        <w:ind w:left="5824" w:hanging="154"/>
      </w:pPr>
      <w:rPr>
        <w:rFonts w:hint="default"/>
        <w:lang w:val="ro-RO" w:eastAsia="en-US" w:bidi="ar-SA"/>
      </w:rPr>
    </w:lvl>
    <w:lvl w:ilvl="8" w:tplc="E1868058">
      <w:numFmt w:val="bullet"/>
      <w:lvlText w:val="•"/>
      <w:lvlJc w:val="left"/>
      <w:pPr>
        <w:ind w:left="6545" w:hanging="154"/>
      </w:pPr>
      <w:rPr>
        <w:rFonts w:hint="default"/>
        <w:lang w:val="ro-RO" w:eastAsia="en-US" w:bidi="ar-SA"/>
      </w:rPr>
    </w:lvl>
  </w:abstractNum>
  <w:abstractNum w:abstractNumId="9" w15:restartNumberingAfterBreak="0">
    <w:nsid w:val="43681CA2"/>
    <w:multiLevelType w:val="hybridMultilevel"/>
    <w:tmpl w:val="687CC0B8"/>
    <w:lvl w:ilvl="0" w:tplc="9C40A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AA164A"/>
    <w:multiLevelType w:val="hybridMultilevel"/>
    <w:tmpl w:val="75B62736"/>
    <w:lvl w:ilvl="0" w:tplc="A1C8EC22">
      <w:numFmt w:val="bullet"/>
      <w:lvlText w:val="–"/>
      <w:lvlJc w:val="left"/>
      <w:pPr>
        <w:ind w:left="211" w:hanging="149"/>
      </w:pPr>
      <w:rPr>
        <w:rFonts w:ascii="Times New Roman" w:eastAsia="Times New Roman" w:hAnsi="Times New Roman" w:cs="Times New Roman" w:hint="default"/>
        <w:w w:val="100"/>
        <w:lang w:val="ro-RO" w:eastAsia="en-US" w:bidi="ar-SA"/>
      </w:rPr>
    </w:lvl>
    <w:lvl w:ilvl="1" w:tplc="9716C668">
      <w:numFmt w:val="bullet"/>
      <w:lvlText w:val="•"/>
      <w:lvlJc w:val="left"/>
      <w:pPr>
        <w:ind w:left="958" w:hanging="149"/>
      </w:pPr>
      <w:rPr>
        <w:rFonts w:hint="default"/>
        <w:lang w:val="ro-RO" w:eastAsia="en-US" w:bidi="ar-SA"/>
      </w:rPr>
    </w:lvl>
    <w:lvl w:ilvl="2" w:tplc="FB4406F8">
      <w:numFmt w:val="bullet"/>
      <w:lvlText w:val="•"/>
      <w:lvlJc w:val="left"/>
      <w:pPr>
        <w:ind w:left="1696" w:hanging="149"/>
      </w:pPr>
      <w:rPr>
        <w:rFonts w:hint="default"/>
        <w:lang w:val="ro-RO" w:eastAsia="en-US" w:bidi="ar-SA"/>
      </w:rPr>
    </w:lvl>
    <w:lvl w:ilvl="3" w:tplc="BB400D78">
      <w:numFmt w:val="bullet"/>
      <w:lvlText w:val="•"/>
      <w:lvlJc w:val="left"/>
      <w:pPr>
        <w:ind w:left="2434" w:hanging="149"/>
      </w:pPr>
      <w:rPr>
        <w:rFonts w:hint="default"/>
        <w:lang w:val="ro-RO" w:eastAsia="en-US" w:bidi="ar-SA"/>
      </w:rPr>
    </w:lvl>
    <w:lvl w:ilvl="4" w:tplc="3558D132">
      <w:numFmt w:val="bullet"/>
      <w:lvlText w:val="•"/>
      <w:lvlJc w:val="left"/>
      <w:pPr>
        <w:ind w:left="3172" w:hanging="149"/>
      </w:pPr>
      <w:rPr>
        <w:rFonts w:hint="default"/>
        <w:lang w:val="ro-RO" w:eastAsia="en-US" w:bidi="ar-SA"/>
      </w:rPr>
    </w:lvl>
    <w:lvl w:ilvl="5" w:tplc="16A2B6DA">
      <w:numFmt w:val="bullet"/>
      <w:lvlText w:val="•"/>
      <w:lvlJc w:val="left"/>
      <w:pPr>
        <w:ind w:left="3910" w:hanging="149"/>
      </w:pPr>
      <w:rPr>
        <w:rFonts w:hint="default"/>
        <w:lang w:val="ro-RO" w:eastAsia="en-US" w:bidi="ar-SA"/>
      </w:rPr>
    </w:lvl>
    <w:lvl w:ilvl="6" w:tplc="5694CD76">
      <w:numFmt w:val="bullet"/>
      <w:lvlText w:val="•"/>
      <w:lvlJc w:val="left"/>
      <w:pPr>
        <w:ind w:left="4648" w:hanging="149"/>
      </w:pPr>
      <w:rPr>
        <w:rFonts w:hint="default"/>
        <w:lang w:val="ro-RO" w:eastAsia="en-US" w:bidi="ar-SA"/>
      </w:rPr>
    </w:lvl>
    <w:lvl w:ilvl="7" w:tplc="AF783F7C">
      <w:numFmt w:val="bullet"/>
      <w:lvlText w:val="•"/>
      <w:lvlJc w:val="left"/>
      <w:pPr>
        <w:ind w:left="5386" w:hanging="149"/>
      </w:pPr>
      <w:rPr>
        <w:rFonts w:hint="default"/>
        <w:lang w:val="ro-RO" w:eastAsia="en-US" w:bidi="ar-SA"/>
      </w:rPr>
    </w:lvl>
    <w:lvl w:ilvl="8" w:tplc="C2AA8E32">
      <w:numFmt w:val="bullet"/>
      <w:lvlText w:val="•"/>
      <w:lvlJc w:val="left"/>
      <w:pPr>
        <w:ind w:left="6124" w:hanging="149"/>
      </w:pPr>
      <w:rPr>
        <w:rFonts w:hint="default"/>
        <w:lang w:val="ro-RO" w:eastAsia="en-US" w:bidi="ar-SA"/>
      </w:rPr>
    </w:lvl>
  </w:abstractNum>
  <w:abstractNum w:abstractNumId="11" w15:restartNumberingAfterBreak="0">
    <w:nsid w:val="52332A73"/>
    <w:multiLevelType w:val="hybridMultilevel"/>
    <w:tmpl w:val="9D6CA05A"/>
    <w:lvl w:ilvl="0" w:tplc="1EDAEA8C">
      <w:start w:val="25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3E138E8"/>
    <w:multiLevelType w:val="hybridMultilevel"/>
    <w:tmpl w:val="7502651A"/>
    <w:lvl w:ilvl="0" w:tplc="4A70385C">
      <w:start w:val="27"/>
      <w:numFmt w:val="decimal"/>
      <w:lvlText w:val="%1."/>
      <w:lvlJc w:val="left"/>
      <w:pPr>
        <w:ind w:left="1854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58DC454A"/>
    <w:multiLevelType w:val="hybridMultilevel"/>
    <w:tmpl w:val="B91AD0B6"/>
    <w:lvl w:ilvl="0" w:tplc="00306EB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181BE7"/>
    <w:multiLevelType w:val="hybridMultilevel"/>
    <w:tmpl w:val="66B6BFF6"/>
    <w:lvl w:ilvl="0" w:tplc="F386F42C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CE76421C">
      <w:start w:val="1"/>
      <w:numFmt w:val="decimal"/>
      <w:lvlText w:val="%2."/>
      <w:lvlJc w:val="left"/>
      <w:pPr>
        <w:ind w:left="2160" w:hanging="360"/>
      </w:pPr>
      <w:rPr>
        <w:rFonts w:ascii="Times New Roman" w:eastAsiaTheme="minorHAnsi" w:hAnsi="Times New Roman" w:cs="Times New Roman"/>
        <w:i/>
        <w:color w:val="333333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E50078"/>
    <w:multiLevelType w:val="hybridMultilevel"/>
    <w:tmpl w:val="6A48C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F3E35"/>
    <w:multiLevelType w:val="hybridMultilevel"/>
    <w:tmpl w:val="9D404302"/>
    <w:lvl w:ilvl="0" w:tplc="FB464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01A61"/>
    <w:multiLevelType w:val="hybridMultilevel"/>
    <w:tmpl w:val="B9BC1808"/>
    <w:lvl w:ilvl="0" w:tplc="E80C9EF6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8F4F62"/>
    <w:multiLevelType w:val="hybridMultilevel"/>
    <w:tmpl w:val="65E22230"/>
    <w:lvl w:ilvl="0" w:tplc="E75A17D8">
      <w:start w:val="1"/>
      <w:numFmt w:val="upperRoman"/>
      <w:lvlText w:val="%1."/>
      <w:lvlJc w:val="left"/>
      <w:pPr>
        <w:ind w:left="1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F07E5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7A1F2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BE4A1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B265E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50EA2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5A65A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3879B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A25CC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79C7932"/>
    <w:multiLevelType w:val="multilevel"/>
    <w:tmpl w:val="5A5CC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602083">
    <w:abstractNumId w:val="16"/>
  </w:num>
  <w:num w:numId="2" w16cid:durableId="334646489">
    <w:abstractNumId w:val="13"/>
  </w:num>
  <w:num w:numId="3" w16cid:durableId="1478111620">
    <w:abstractNumId w:val="14"/>
  </w:num>
  <w:num w:numId="4" w16cid:durableId="1320772808">
    <w:abstractNumId w:val="8"/>
  </w:num>
  <w:num w:numId="5" w16cid:durableId="707409505">
    <w:abstractNumId w:val="6"/>
  </w:num>
  <w:num w:numId="6" w16cid:durableId="2117014643">
    <w:abstractNumId w:val="7"/>
  </w:num>
  <w:num w:numId="7" w16cid:durableId="1699700186">
    <w:abstractNumId w:val="10"/>
  </w:num>
  <w:num w:numId="8" w16cid:durableId="1959752381">
    <w:abstractNumId w:val="15"/>
  </w:num>
  <w:num w:numId="9" w16cid:durableId="237986563">
    <w:abstractNumId w:val="5"/>
  </w:num>
  <w:num w:numId="10" w16cid:durableId="1019626640">
    <w:abstractNumId w:val="4"/>
  </w:num>
  <w:num w:numId="11" w16cid:durableId="697390098">
    <w:abstractNumId w:val="17"/>
  </w:num>
  <w:num w:numId="12" w16cid:durableId="1994023994">
    <w:abstractNumId w:val="18"/>
  </w:num>
  <w:num w:numId="13" w16cid:durableId="1269966498">
    <w:abstractNumId w:val="2"/>
  </w:num>
  <w:num w:numId="14" w16cid:durableId="2051689063">
    <w:abstractNumId w:val="11"/>
  </w:num>
  <w:num w:numId="15" w16cid:durableId="1075278109">
    <w:abstractNumId w:val="12"/>
  </w:num>
  <w:num w:numId="16" w16cid:durableId="1836800022">
    <w:abstractNumId w:val="0"/>
  </w:num>
  <w:num w:numId="17" w16cid:durableId="1961642082">
    <w:abstractNumId w:val="3"/>
  </w:num>
  <w:num w:numId="18" w16cid:durableId="1341271080">
    <w:abstractNumId w:val="19"/>
  </w:num>
  <w:num w:numId="19" w16cid:durableId="746154122">
    <w:abstractNumId w:val="9"/>
  </w:num>
  <w:num w:numId="20" w16cid:durableId="59560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9F5"/>
    <w:rsid w:val="00041605"/>
    <w:rsid w:val="000563AB"/>
    <w:rsid w:val="00066F30"/>
    <w:rsid w:val="00073504"/>
    <w:rsid w:val="00083D28"/>
    <w:rsid w:val="00097B8B"/>
    <w:rsid w:val="000D6308"/>
    <w:rsid w:val="000E1517"/>
    <w:rsid w:val="00160B30"/>
    <w:rsid w:val="001B7308"/>
    <w:rsid w:val="001C17C4"/>
    <w:rsid w:val="0020209F"/>
    <w:rsid w:val="00203CC6"/>
    <w:rsid w:val="00253BED"/>
    <w:rsid w:val="00275336"/>
    <w:rsid w:val="002C0F2A"/>
    <w:rsid w:val="002D0C08"/>
    <w:rsid w:val="003178B0"/>
    <w:rsid w:val="00345156"/>
    <w:rsid w:val="00362988"/>
    <w:rsid w:val="003C77EF"/>
    <w:rsid w:val="003E7632"/>
    <w:rsid w:val="003F3169"/>
    <w:rsid w:val="00436A2B"/>
    <w:rsid w:val="00484632"/>
    <w:rsid w:val="004C0A1B"/>
    <w:rsid w:val="004F437C"/>
    <w:rsid w:val="00520595"/>
    <w:rsid w:val="00556BC7"/>
    <w:rsid w:val="00577E2C"/>
    <w:rsid w:val="00583F62"/>
    <w:rsid w:val="005A6E79"/>
    <w:rsid w:val="005B08F4"/>
    <w:rsid w:val="005B0AEE"/>
    <w:rsid w:val="005D4277"/>
    <w:rsid w:val="005E1277"/>
    <w:rsid w:val="006174A1"/>
    <w:rsid w:val="0063587E"/>
    <w:rsid w:val="0063728F"/>
    <w:rsid w:val="0067372E"/>
    <w:rsid w:val="006C78EA"/>
    <w:rsid w:val="006E33A6"/>
    <w:rsid w:val="006F7568"/>
    <w:rsid w:val="007177EA"/>
    <w:rsid w:val="00730788"/>
    <w:rsid w:val="00741DEF"/>
    <w:rsid w:val="00784DBA"/>
    <w:rsid w:val="007D686A"/>
    <w:rsid w:val="008214AD"/>
    <w:rsid w:val="00824EC9"/>
    <w:rsid w:val="00856CA5"/>
    <w:rsid w:val="008D592D"/>
    <w:rsid w:val="008E72A6"/>
    <w:rsid w:val="008F36DA"/>
    <w:rsid w:val="009108C2"/>
    <w:rsid w:val="00937DC9"/>
    <w:rsid w:val="00943071"/>
    <w:rsid w:val="00993BEE"/>
    <w:rsid w:val="00996629"/>
    <w:rsid w:val="009A0AF2"/>
    <w:rsid w:val="009A2C6E"/>
    <w:rsid w:val="009B2F55"/>
    <w:rsid w:val="009C2768"/>
    <w:rsid w:val="00A129F5"/>
    <w:rsid w:val="00A43ACD"/>
    <w:rsid w:val="00A5084B"/>
    <w:rsid w:val="00A55F36"/>
    <w:rsid w:val="00A603E9"/>
    <w:rsid w:val="00AB72C7"/>
    <w:rsid w:val="00AC2D03"/>
    <w:rsid w:val="00AE18E4"/>
    <w:rsid w:val="00AE1A79"/>
    <w:rsid w:val="00B011F7"/>
    <w:rsid w:val="00B37093"/>
    <w:rsid w:val="00B427DD"/>
    <w:rsid w:val="00B535BD"/>
    <w:rsid w:val="00B53E37"/>
    <w:rsid w:val="00B83813"/>
    <w:rsid w:val="00B9096E"/>
    <w:rsid w:val="00BA07CA"/>
    <w:rsid w:val="00BB1A89"/>
    <w:rsid w:val="00BC0433"/>
    <w:rsid w:val="00BE026E"/>
    <w:rsid w:val="00C3524D"/>
    <w:rsid w:val="00C734DF"/>
    <w:rsid w:val="00CA75B7"/>
    <w:rsid w:val="00CD229D"/>
    <w:rsid w:val="00D37F49"/>
    <w:rsid w:val="00D43CC4"/>
    <w:rsid w:val="00D65F15"/>
    <w:rsid w:val="00D90DBD"/>
    <w:rsid w:val="00DA5DF9"/>
    <w:rsid w:val="00DF2740"/>
    <w:rsid w:val="00DF5D3E"/>
    <w:rsid w:val="00E03E9F"/>
    <w:rsid w:val="00E06149"/>
    <w:rsid w:val="00E624EF"/>
    <w:rsid w:val="00E66016"/>
    <w:rsid w:val="00E95AD2"/>
    <w:rsid w:val="00ED2E95"/>
    <w:rsid w:val="00EE604B"/>
    <w:rsid w:val="00EF3439"/>
    <w:rsid w:val="00F501D8"/>
    <w:rsid w:val="00F93171"/>
    <w:rsid w:val="00FC4611"/>
    <w:rsid w:val="00FD0ED3"/>
    <w:rsid w:val="00FD5B4B"/>
    <w:rsid w:val="00FE55B9"/>
    <w:rsid w:val="05F3CBD2"/>
    <w:rsid w:val="0A8A6525"/>
    <w:rsid w:val="1112F3CA"/>
    <w:rsid w:val="1F054133"/>
    <w:rsid w:val="20DB1C3A"/>
    <w:rsid w:val="2348868A"/>
    <w:rsid w:val="321127A2"/>
    <w:rsid w:val="4E51A6A7"/>
    <w:rsid w:val="5168035F"/>
    <w:rsid w:val="5C7FCEB1"/>
    <w:rsid w:val="61729AB0"/>
    <w:rsid w:val="716ECECB"/>
    <w:rsid w:val="7781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3DFC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A129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9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B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129F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129F5"/>
    <w:pPr>
      <w:widowControl w:val="0"/>
      <w:autoSpaceDE w:val="0"/>
      <w:autoSpaceDN w:val="0"/>
    </w:pPr>
    <w:rPr>
      <w:rFonts w:eastAsia="Times New Roman"/>
      <w:i w:val="0"/>
      <w:sz w:val="22"/>
      <w:szCs w:val="22"/>
      <w:lang w:val="ro-RO"/>
    </w:rPr>
  </w:style>
  <w:style w:type="paragraph" w:styleId="BodyText">
    <w:name w:val="Body Text"/>
    <w:basedOn w:val="Normal"/>
    <w:link w:val="BodyTextChar"/>
    <w:uiPriority w:val="1"/>
    <w:qFormat/>
    <w:rsid w:val="00A129F5"/>
    <w:pPr>
      <w:widowControl w:val="0"/>
      <w:autoSpaceDE w:val="0"/>
      <w:autoSpaceDN w:val="0"/>
    </w:pPr>
    <w:rPr>
      <w:rFonts w:eastAsia="Times New Roman"/>
      <w:i w:val="0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A129F5"/>
    <w:rPr>
      <w:rFonts w:eastAsia="Times New Roman"/>
      <w:i w:val="0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A129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29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A129F5"/>
  </w:style>
  <w:style w:type="character" w:styleId="Strong">
    <w:name w:val="Strong"/>
    <w:basedOn w:val="DefaultParagraphFont"/>
    <w:uiPriority w:val="22"/>
    <w:qFormat/>
    <w:rsid w:val="002C0F2A"/>
    <w:rPr>
      <w:b/>
      <w:bCs/>
    </w:rPr>
  </w:style>
  <w:style w:type="paragraph" w:styleId="Footer">
    <w:name w:val="footer"/>
    <w:basedOn w:val="Normal"/>
    <w:link w:val="FooterChar"/>
    <w:rsid w:val="003178B0"/>
    <w:pPr>
      <w:tabs>
        <w:tab w:val="center" w:pos="4320"/>
        <w:tab w:val="right" w:pos="8640"/>
      </w:tabs>
    </w:pPr>
    <w:rPr>
      <w:rFonts w:eastAsia="Times New Roman"/>
      <w:i w:val="0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3178B0"/>
    <w:rPr>
      <w:rFonts w:eastAsia="Times New Roman"/>
      <w:i w:val="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D90DBD"/>
  </w:style>
  <w:style w:type="character" w:styleId="Hyperlink">
    <w:name w:val="Hyperlink"/>
    <w:basedOn w:val="DefaultParagraphFont"/>
    <w:uiPriority w:val="99"/>
    <w:unhideWhenUsed/>
    <w:rsid w:val="000E15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E1517"/>
    <w:rPr>
      <w:color w:val="605E5C"/>
      <w:shd w:val="clear" w:color="auto" w:fill="E1DFDD"/>
    </w:rPr>
  </w:style>
  <w:style w:type="paragraph" w:customStyle="1" w:styleId="ECVSectionBullet">
    <w:name w:val="_ECV_SectionBullet"/>
    <w:basedOn w:val="Normal"/>
    <w:rsid w:val="001B7308"/>
    <w:pPr>
      <w:suppressLineNumbers/>
      <w:autoSpaceDE w:val="0"/>
      <w:spacing w:line="100" w:lineRule="atLeast"/>
    </w:pPr>
    <w:rPr>
      <w:rFonts w:ascii="Arial" w:eastAsia="Times New Roman" w:hAnsi="Arial"/>
      <w:i w:val="0"/>
      <w:color w:val="3F3A38"/>
      <w:spacing w:val="-6"/>
      <w:sz w:val="18"/>
      <w:szCs w:val="24"/>
      <w:lang w:eastAsia="en-GB"/>
    </w:rPr>
  </w:style>
  <w:style w:type="character" w:customStyle="1" w:styleId="normaltextrun">
    <w:name w:val="normaltextrun"/>
    <w:basedOn w:val="DefaultParagraphFont"/>
    <w:rsid w:val="00BE026E"/>
  </w:style>
  <w:style w:type="paragraph" w:customStyle="1" w:styleId="p1">
    <w:name w:val="p1"/>
    <w:basedOn w:val="Normal"/>
    <w:rsid w:val="008214AD"/>
    <w:rPr>
      <w:rFonts w:ascii="Helvetica" w:eastAsia="Times New Roman" w:hAnsi="Helvetica"/>
      <w:i w:val="0"/>
      <w:color w:val="1A1818"/>
      <w:sz w:val="12"/>
      <w:szCs w:val="12"/>
      <w:lang w:val="en-RO" w:eastAsia="en-GB"/>
    </w:rPr>
  </w:style>
  <w:style w:type="paragraph" w:styleId="Header">
    <w:name w:val="header"/>
    <w:basedOn w:val="Normal"/>
    <w:link w:val="HeaderChar"/>
    <w:uiPriority w:val="99"/>
    <w:unhideWhenUsed/>
    <w:rsid w:val="009A2C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C6E"/>
  </w:style>
  <w:style w:type="paragraph" w:customStyle="1" w:styleId="paragraph">
    <w:name w:val="paragraph"/>
    <w:basedOn w:val="Normal"/>
    <w:rsid w:val="00E95AD2"/>
    <w:pPr>
      <w:spacing w:before="100" w:beforeAutospacing="1" w:after="100" w:afterAutospacing="1"/>
    </w:pPr>
    <w:rPr>
      <w:rFonts w:eastAsia="Times New Roman"/>
      <w:i w:val="0"/>
      <w:sz w:val="24"/>
      <w:szCs w:val="24"/>
      <w:lang w:val="en-RO" w:eastAsia="en-GB"/>
    </w:rPr>
  </w:style>
  <w:style w:type="character" w:customStyle="1" w:styleId="eop">
    <w:name w:val="eop"/>
    <w:basedOn w:val="DefaultParagraphFont"/>
    <w:rsid w:val="00E95AD2"/>
  </w:style>
  <w:style w:type="character" w:customStyle="1" w:styleId="Heading3Char">
    <w:name w:val="Heading 3 Char"/>
    <w:basedOn w:val="DefaultParagraphFont"/>
    <w:link w:val="Heading3"/>
    <w:uiPriority w:val="9"/>
    <w:semiHidden/>
    <w:rsid w:val="00FD5B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93/TR.2025.1.0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33993/TR.2023.4.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0/rel161013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69A19B-009A-5448-94BB-233372EB8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4595</Words>
  <Characters>25090</Characters>
  <Application>Microsoft Office Word</Application>
  <DocSecurity>0</DocSecurity>
  <Lines>321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ANA-VICTORIA SIMA</dc:creator>
  <cp:keywords/>
  <dc:description/>
  <cp:lastModifiedBy>Ana-Victoria Sima</cp:lastModifiedBy>
  <cp:revision>48</cp:revision>
  <dcterms:created xsi:type="dcterms:W3CDTF">2023-01-11T22:55:00Z</dcterms:created>
  <dcterms:modified xsi:type="dcterms:W3CDTF">2026-02-12T08:14:00Z</dcterms:modified>
</cp:coreProperties>
</file>